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F70C8" w14:textId="77777777" w:rsidR="00DA2701" w:rsidRDefault="00DA2701" w:rsidP="00DA2701">
      <w:pPr>
        <w:jc w:val="center"/>
        <w:rPr>
          <w:b/>
          <w:szCs w:val="24"/>
        </w:rPr>
      </w:pPr>
    </w:p>
    <w:p w14:paraId="3EF67DDA" w14:textId="77777777" w:rsidR="00DA2701" w:rsidRPr="00650F49" w:rsidRDefault="00DA2701" w:rsidP="00DA2701">
      <w:pPr>
        <w:shd w:val="clear" w:color="auto" w:fill="000000"/>
        <w:jc w:val="center"/>
        <w:rPr>
          <w:b/>
          <w:sz w:val="32"/>
          <w:szCs w:val="32"/>
        </w:rPr>
      </w:pPr>
      <w:r w:rsidRPr="00650F49">
        <w:rPr>
          <w:b/>
          <w:sz w:val="32"/>
          <w:szCs w:val="32"/>
        </w:rPr>
        <w:t xml:space="preserve">Mentoring Plan </w:t>
      </w:r>
      <w:proofErr w:type="gramStart"/>
      <w:r>
        <w:rPr>
          <w:b/>
          <w:sz w:val="32"/>
          <w:szCs w:val="32"/>
        </w:rPr>
        <w:t>For</w:t>
      </w:r>
      <w:proofErr w:type="gramEnd"/>
      <w:r>
        <w:rPr>
          <w:b/>
          <w:sz w:val="32"/>
          <w:szCs w:val="32"/>
        </w:rPr>
        <w:t xml:space="preserve"> </w:t>
      </w:r>
      <w:r w:rsidR="008C0A1D">
        <w:rPr>
          <w:b/>
          <w:sz w:val="32"/>
          <w:szCs w:val="32"/>
        </w:rPr>
        <w:t>Lawyers</w:t>
      </w:r>
      <w:r>
        <w:rPr>
          <w:b/>
          <w:sz w:val="32"/>
          <w:szCs w:val="32"/>
        </w:rPr>
        <w:t xml:space="preserve"> New to Colorado</w:t>
      </w:r>
    </w:p>
    <w:p w14:paraId="1146DBD4" w14:textId="77777777" w:rsidR="00DA2701" w:rsidRDefault="00DA2701" w:rsidP="00DA2701">
      <w:pPr>
        <w:jc w:val="center"/>
        <w:rPr>
          <w:b/>
          <w:sz w:val="20"/>
          <w:szCs w:val="20"/>
        </w:rPr>
      </w:pPr>
    </w:p>
    <w:p w14:paraId="666C205E" w14:textId="77777777" w:rsidR="00DA2701" w:rsidRDefault="00DA2701" w:rsidP="00DA2701">
      <w:pPr>
        <w:jc w:val="both"/>
        <w:rPr>
          <w:b/>
          <w:sz w:val="20"/>
          <w:szCs w:val="20"/>
        </w:rPr>
      </w:pPr>
      <w:r>
        <w:rPr>
          <w:b/>
          <w:sz w:val="20"/>
          <w:szCs w:val="20"/>
        </w:rPr>
        <w:t xml:space="preserve">NOTE: If you wish to delete activities or to add activities not listed, simply confirm with CAMP or with your Sponsoring Program facilitator, especially if you plan to apply for CLE Credit Certification. </w:t>
      </w:r>
    </w:p>
    <w:p w14:paraId="5D229382" w14:textId="77777777" w:rsidR="00DA2701" w:rsidRDefault="00DA2701" w:rsidP="00DA2701">
      <w:pPr>
        <w:jc w:val="both"/>
        <w:rPr>
          <w:b/>
          <w:sz w:val="20"/>
          <w:szCs w:val="20"/>
        </w:rPr>
      </w:pPr>
    </w:p>
    <w:p w14:paraId="1281C882" w14:textId="77777777" w:rsidR="00FE749F" w:rsidRPr="00C26210" w:rsidRDefault="00FE749F" w:rsidP="00DA2701">
      <w:pPr>
        <w:jc w:val="both"/>
        <w:rPr>
          <w:b/>
          <w:sz w:val="20"/>
          <w:szCs w:val="20"/>
        </w:rPr>
      </w:pPr>
    </w:p>
    <w:p w14:paraId="17F5D462" w14:textId="77777777" w:rsidR="008C0A1D" w:rsidRPr="00C26210" w:rsidRDefault="008C0A1D" w:rsidP="008C0A1D">
      <w:pPr>
        <w:pStyle w:val="ListParagraph"/>
        <w:numPr>
          <w:ilvl w:val="0"/>
          <w:numId w:val="1"/>
        </w:numPr>
        <w:shd w:val="clear" w:color="auto" w:fill="A6A6A6" w:themeFill="background1" w:themeFillShade="A6"/>
        <w:ind w:left="360"/>
        <w:rPr>
          <w:b/>
          <w:sz w:val="20"/>
          <w:szCs w:val="20"/>
        </w:rPr>
      </w:pPr>
      <w:r w:rsidRPr="00C26210">
        <w:rPr>
          <w:b/>
          <w:sz w:val="20"/>
          <w:szCs w:val="20"/>
        </w:rPr>
        <w:t>Initial Planning Meeting, Personal and Professional Development (complete all)</w:t>
      </w:r>
    </w:p>
    <w:p w14:paraId="4CE16D12" w14:textId="77777777" w:rsidR="008C0A1D" w:rsidRPr="00C26210" w:rsidRDefault="008C0A1D" w:rsidP="008C0A1D">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6"/>
        <w:gridCol w:w="1800"/>
      </w:tblGrid>
      <w:tr w:rsidR="008C0A1D" w:rsidRPr="00C26210" w14:paraId="5C70EF49" w14:textId="77777777" w:rsidTr="008C0A1D">
        <w:trPr>
          <w:cantSplit/>
          <w:jc w:val="center"/>
        </w:trPr>
        <w:tc>
          <w:tcPr>
            <w:tcW w:w="7736" w:type="dxa"/>
            <w:vAlign w:val="center"/>
          </w:tcPr>
          <w:p w14:paraId="7F223196" w14:textId="77777777" w:rsidR="008C0A1D" w:rsidRPr="00C26210" w:rsidRDefault="008C0A1D" w:rsidP="00045259">
            <w:pPr>
              <w:pStyle w:val="ListParagraph"/>
              <w:ind w:left="0"/>
              <w:jc w:val="center"/>
              <w:rPr>
                <w:sz w:val="20"/>
                <w:szCs w:val="20"/>
              </w:rPr>
            </w:pPr>
            <w:r w:rsidRPr="00C26210">
              <w:rPr>
                <w:sz w:val="20"/>
                <w:szCs w:val="20"/>
              </w:rPr>
              <w:t>Action</w:t>
            </w:r>
          </w:p>
        </w:tc>
        <w:tc>
          <w:tcPr>
            <w:tcW w:w="1800" w:type="dxa"/>
            <w:vAlign w:val="center"/>
          </w:tcPr>
          <w:p w14:paraId="5DD556D4" w14:textId="77777777" w:rsidR="008C0A1D" w:rsidRPr="00C26210" w:rsidRDefault="008C0A1D" w:rsidP="00045259">
            <w:pPr>
              <w:pStyle w:val="ListParagraph"/>
              <w:ind w:left="0"/>
              <w:jc w:val="center"/>
              <w:rPr>
                <w:sz w:val="20"/>
                <w:szCs w:val="20"/>
              </w:rPr>
            </w:pPr>
            <w:r w:rsidRPr="00C26210">
              <w:rPr>
                <w:sz w:val="20"/>
                <w:szCs w:val="20"/>
              </w:rPr>
              <w:t>Mark completed items</w:t>
            </w:r>
          </w:p>
        </w:tc>
      </w:tr>
      <w:tr w:rsidR="008C0A1D" w:rsidRPr="00C26210" w14:paraId="48C2B5D5" w14:textId="77777777" w:rsidTr="008C0A1D">
        <w:trPr>
          <w:cantSplit/>
          <w:jc w:val="center"/>
        </w:trPr>
        <w:tc>
          <w:tcPr>
            <w:tcW w:w="7736" w:type="dxa"/>
            <w:tcMar>
              <w:top w:w="43" w:type="dxa"/>
              <w:left w:w="115" w:type="dxa"/>
              <w:bottom w:w="43" w:type="dxa"/>
              <w:right w:w="115" w:type="dxa"/>
            </w:tcMar>
            <w:vAlign w:val="center"/>
          </w:tcPr>
          <w:p w14:paraId="7398AF6A" w14:textId="76D81CB2" w:rsidR="008C0A1D" w:rsidRPr="00043712" w:rsidRDefault="008C0A1D" w:rsidP="00F8402E">
            <w:pPr>
              <w:pStyle w:val="ListParagraph"/>
              <w:ind w:left="0"/>
              <w:rPr>
                <w:sz w:val="20"/>
                <w:szCs w:val="20"/>
              </w:rPr>
            </w:pPr>
            <w:r w:rsidRPr="00043712">
              <w:rPr>
                <w:sz w:val="20"/>
                <w:szCs w:val="20"/>
              </w:rPr>
              <w:t xml:space="preserve">Meet in person (where practical) </w:t>
            </w:r>
            <w:r w:rsidR="0096656F">
              <w:rPr>
                <w:sz w:val="20"/>
                <w:szCs w:val="20"/>
              </w:rPr>
              <w:t xml:space="preserve">or virtually </w:t>
            </w:r>
            <w:r w:rsidRPr="00043712">
              <w:rPr>
                <w:sz w:val="20"/>
                <w:szCs w:val="20"/>
              </w:rPr>
              <w:t xml:space="preserve">to prepare the customized mentoring plan based on </w:t>
            </w:r>
            <w:r w:rsidR="00B70EEE">
              <w:rPr>
                <w:sz w:val="20"/>
                <w:szCs w:val="20"/>
              </w:rPr>
              <w:t>Mentee</w:t>
            </w:r>
            <w:r w:rsidRPr="00043712">
              <w:rPr>
                <w:sz w:val="20"/>
                <w:szCs w:val="20"/>
              </w:rPr>
              <w:t xml:space="preserve">’s needs and interests. Utilize the CAMP </w:t>
            </w:r>
            <w:hyperlink r:id="rId7" w:history="1">
              <w:r w:rsidRPr="00043712">
                <w:rPr>
                  <w:rStyle w:val="Hyperlink"/>
                  <w:sz w:val="20"/>
                  <w:szCs w:val="20"/>
                </w:rPr>
                <w:t>Initial Goal Plan &amp; Meeting Guide</w:t>
              </w:r>
            </w:hyperlink>
            <w:r w:rsidRPr="00043712">
              <w:rPr>
                <w:sz w:val="20"/>
                <w:szCs w:val="20"/>
              </w:rPr>
              <w:t xml:space="preserve"> to assist your mentoring pair in developing goals for the mentoring relationship.</w:t>
            </w:r>
          </w:p>
        </w:tc>
        <w:tc>
          <w:tcPr>
            <w:tcW w:w="1800" w:type="dxa"/>
            <w:vAlign w:val="center"/>
          </w:tcPr>
          <w:p w14:paraId="438E64ED" w14:textId="77777777" w:rsidR="008C0A1D" w:rsidRPr="00C26210" w:rsidRDefault="008C0A1D" w:rsidP="00045259">
            <w:pPr>
              <w:pStyle w:val="ListParagraph"/>
              <w:ind w:left="0"/>
              <w:jc w:val="center"/>
              <w:rPr>
                <w:sz w:val="20"/>
                <w:szCs w:val="20"/>
              </w:rPr>
            </w:pPr>
          </w:p>
        </w:tc>
      </w:tr>
      <w:tr w:rsidR="008C0A1D" w:rsidRPr="00C26210" w14:paraId="714E7FE7" w14:textId="77777777" w:rsidTr="008C0A1D">
        <w:trPr>
          <w:cantSplit/>
          <w:jc w:val="center"/>
        </w:trPr>
        <w:tc>
          <w:tcPr>
            <w:tcW w:w="7736" w:type="dxa"/>
            <w:tcMar>
              <w:top w:w="43" w:type="dxa"/>
              <w:bottom w:w="43" w:type="dxa"/>
            </w:tcMar>
            <w:vAlign w:val="center"/>
          </w:tcPr>
          <w:p w14:paraId="70C68F22" w14:textId="5BD1C023" w:rsidR="008C0A1D" w:rsidRPr="006E0AAD" w:rsidRDefault="008C0A1D">
            <w:pPr>
              <w:pStyle w:val="ListParagraph"/>
              <w:ind w:left="0"/>
              <w:rPr>
                <w:sz w:val="22"/>
              </w:rPr>
            </w:pPr>
            <w:r w:rsidRPr="00C26210">
              <w:rPr>
                <w:sz w:val="20"/>
                <w:szCs w:val="20"/>
              </w:rPr>
              <w:t xml:space="preserve">Discuss best communication methods for each </w:t>
            </w:r>
            <w:r w:rsidR="00F8402E">
              <w:rPr>
                <w:sz w:val="20"/>
                <w:szCs w:val="20"/>
              </w:rPr>
              <w:t>participant</w:t>
            </w:r>
            <w:r w:rsidRPr="00C26210">
              <w:rPr>
                <w:sz w:val="20"/>
                <w:szCs w:val="20"/>
              </w:rPr>
              <w:t>, and consider scheduling all remaining meetings/activities for the mentoring term.</w:t>
            </w:r>
          </w:p>
        </w:tc>
        <w:tc>
          <w:tcPr>
            <w:tcW w:w="1800" w:type="dxa"/>
            <w:vAlign w:val="center"/>
          </w:tcPr>
          <w:p w14:paraId="0C6DF4A1" w14:textId="77777777" w:rsidR="008C0A1D" w:rsidRPr="00C26210" w:rsidRDefault="008C0A1D" w:rsidP="00045259">
            <w:pPr>
              <w:pStyle w:val="ListParagraph"/>
              <w:ind w:left="0"/>
              <w:jc w:val="center"/>
              <w:rPr>
                <w:sz w:val="20"/>
                <w:szCs w:val="20"/>
              </w:rPr>
            </w:pPr>
          </w:p>
        </w:tc>
      </w:tr>
      <w:tr w:rsidR="008C0A1D" w:rsidRPr="00C26210" w14:paraId="2C9CC0FE" w14:textId="77777777" w:rsidTr="008C0A1D">
        <w:trPr>
          <w:cantSplit/>
          <w:jc w:val="center"/>
        </w:trPr>
        <w:tc>
          <w:tcPr>
            <w:tcW w:w="7736" w:type="dxa"/>
            <w:tcMar>
              <w:top w:w="43" w:type="dxa"/>
              <w:bottom w:w="43" w:type="dxa"/>
            </w:tcMar>
            <w:vAlign w:val="center"/>
          </w:tcPr>
          <w:p w14:paraId="6B8DC2B1" w14:textId="57941921" w:rsidR="008C0A1D" w:rsidRPr="00C26210" w:rsidRDefault="008C0A1D" w:rsidP="00045259">
            <w:pPr>
              <w:pStyle w:val="ListParagraph"/>
              <w:ind w:left="0"/>
              <w:jc w:val="both"/>
              <w:rPr>
                <w:sz w:val="20"/>
                <w:szCs w:val="20"/>
              </w:rPr>
            </w:pPr>
            <w:r w:rsidRPr="00C26210">
              <w:rPr>
                <w:sz w:val="20"/>
                <w:szCs w:val="20"/>
              </w:rPr>
              <w:t xml:space="preserve">In tailoring the mentoring plan to </w:t>
            </w:r>
            <w:r w:rsidR="00B70EEE">
              <w:rPr>
                <w:sz w:val="20"/>
                <w:szCs w:val="20"/>
              </w:rPr>
              <w:t>Mentee</w:t>
            </w:r>
            <w:r w:rsidRPr="00C26210">
              <w:rPr>
                <w:sz w:val="20"/>
                <w:szCs w:val="20"/>
              </w:rPr>
              <w:t>’s interests, discuss long-term career goals and identify ways to achieve them.</w:t>
            </w:r>
          </w:p>
        </w:tc>
        <w:tc>
          <w:tcPr>
            <w:tcW w:w="1800" w:type="dxa"/>
            <w:vAlign w:val="center"/>
          </w:tcPr>
          <w:p w14:paraId="3872F138" w14:textId="77777777" w:rsidR="008C0A1D" w:rsidRPr="00C26210" w:rsidRDefault="008C0A1D" w:rsidP="00045259">
            <w:pPr>
              <w:pStyle w:val="ListParagraph"/>
              <w:ind w:left="0"/>
              <w:jc w:val="center"/>
              <w:rPr>
                <w:sz w:val="20"/>
                <w:szCs w:val="20"/>
              </w:rPr>
            </w:pPr>
          </w:p>
        </w:tc>
      </w:tr>
      <w:tr w:rsidR="008C0A1D" w:rsidRPr="00C26210" w14:paraId="1F2C4FF2" w14:textId="77777777" w:rsidTr="008C0A1D">
        <w:trPr>
          <w:cantSplit/>
          <w:jc w:val="center"/>
        </w:trPr>
        <w:tc>
          <w:tcPr>
            <w:tcW w:w="7736" w:type="dxa"/>
            <w:tcMar>
              <w:top w:w="43" w:type="dxa"/>
              <w:bottom w:w="43" w:type="dxa"/>
            </w:tcMar>
            <w:vAlign w:val="center"/>
          </w:tcPr>
          <w:p w14:paraId="14A4AD56" w14:textId="2DFEF8CE" w:rsidR="008C0A1D" w:rsidRPr="00C26210" w:rsidRDefault="008C0A1D">
            <w:pPr>
              <w:pStyle w:val="ListParagraph"/>
              <w:ind w:left="0"/>
              <w:jc w:val="both"/>
              <w:rPr>
                <w:sz w:val="20"/>
                <w:szCs w:val="20"/>
              </w:rPr>
            </w:pPr>
            <w:r w:rsidRPr="00C26210">
              <w:rPr>
                <w:sz w:val="20"/>
                <w:szCs w:val="20"/>
              </w:rPr>
              <w:t xml:space="preserve">Include in the meeting a day-in-the-life discussion, including discussion about work-life </w:t>
            </w:r>
            <w:r w:rsidR="0096656F">
              <w:rPr>
                <w:sz w:val="20"/>
                <w:szCs w:val="20"/>
              </w:rPr>
              <w:t>integration</w:t>
            </w:r>
            <w:r w:rsidRPr="00C26210">
              <w:rPr>
                <w:sz w:val="20"/>
                <w:szCs w:val="20"/>
              </w:rPr>
              <w:t>, mental health and substance abuse issues facing lawyers, and the services available to attorneys regarding these health issues.</w:t>
            </w:r>
          </w:p>
        </w:tc>
        <w:tc>
          <w:tcPr>
            <w:tcW w:w="1800" w:type="dxa"/>
            <w:vAlign w:val="center"/>
          </w:tcPr>
          <w:p w14:paraId="0C9A86A6" w14:textId="77777777" w:rsidR="008C0A1D" w:rsidRPr="00C26210" w:rsidRDefault="008C0A1D" w:rsidP="00045259">
            <w:pPr>
              <w:pStyle w:val="ListParagraph"/>
              <w:ind w:left="0"/>
              <w:jc w:val="center"/>
              <w:rPr>
                <w:sz w:val="20"/>
                <w:szCs w:val="20"/>
              </w:rPr>
            </w:pPr>
          </w:p>
        </w:tc>
      </w:tr>
    </w:tbl>
    <w:p w14:paraId="0203AEE4" w14:textId="77777777" w:rsidR="00DA2701" w:rsidRPr="00C26210" w:rsidRDefault="00DA2701" w:rsidP="00DA2701">
      <w:pPr>
        <w:rPr>
          <w:sz w:val="20"/>
          <w:szCs w:val="20"/>
        </w:rPr>
      </w:pPr>
    </w:p>
    <w:p w14:paraId="6259083D" w14:textId="77777777" w:rsidR="00DA2701" w:rsidRPr="00C26210" w:rsidRDefault="00DA2701" w:rsidP="00DA2701">
      <w:pPr>
        <w:numPr>
          <w:ilvl w:val="0"/>
          <w:numId w:val="1"/>
        </w:numPr>
        <w:shd w:val="clear" w:color="auto" w:fill="A6A6A6"/>
        <w:contextualSpacing/>
        <w:rPr>
          <w:b/>
          <w:sz w:val="20"/>
          <w:szCs w:val="20"/>
        </w:rPr>
      </w:pPr>
      <w:r w:rsidRPr="00C26210">
        <w:rPr>
          <w:b/>
          <w:sz w:val="20"/>
          <w:szCs w:val="20"/>
        </w:rPr>
        <w:t xml:space="preserve">The Colorado Bar and Legal Community (complete at least </w:t>
      </w:r>
      <w:r w:rsidR="008C0A1D">
        <w:rPr>
          <w:b/>
          <w:sz w:val="20"/>
          <w:szCs w:val="20"/>
        </w:rPr>
        <w:t>two</w:t>
      </w:r>
      <w:r w:rsidRPr="00C26210">
        <w:rPr>
          <w:b/>
          <w:sz w:val="20"/>
          <w:szCs w:val="20"/>
        </w:rPr>
        <w:t>)</w:t>
      </w:r>
    </w:p>
    <w:p w14:paraId="0C9DFAD6" w14:textId="77777777" w:rsidR="00DA2701" w:rsidRPr="00C26210" w:rsidRDefault="00DA2701" w:rsidP="00DA2701">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1"/>
        <w:gridCol w:w="1551"/>
      </w:tblGrid>
      <w:tr w:rsidR="00DA2701" w:rsidRPr="00C26210" w14:paraId="5642CE67" w14:textId="77777777" w:rsidTr="00FE749F">
        <w:trPr>
          <w:cantSplit/>
          <w:jc w:val="center"/>
        </w:trPr>
        <w:tc>
          <w:tcPr>
            <w:tcW w:w="8031" w:type="dxa"/>
            <w:vAlign w:val="center"/>
          </w:tcPr>
          <w:p w14:paraId="23AC92B9" w14:textId="77777777" w:rsidR="00DA2701" w:rsidRPr="00C26210" w:rsidRDefault="00DA2701" w:rsidP="00C41051">
            <w:pPr>
              <w:jc w:val="center"/>
              <w:rPr>
                <w:sz w:val="20"/>
                <w:szCs w:val="20"/>
              </w:rPr>
            </w:pPr>
            <w:r w:rsidRPr="00C26210">
              <w:rPr>
                <w:sz w:val="20"/>
                <w:szCs w:val="20"/>
              </w:rPr>
              <w:t>Action</w:t>
            </w:r>
          </w:p>
        </w:tc>
        <w:tc>
          <w:tcPr>
            <w:tcW w:w="1551" w:type="dxa"/>
            <w:vAlign w:val="center"/>
          </w:tcPr>
          <w:p w14:paraId="2E8598C7" w14:textId="77777777" w:rsidR="00DA2701" w:rsidRPr="00C26210" w:rsidRDefault="00DA2701" w:rsidP="00C41051">
            <w:pPr>
              <w:jc w:val="center"/>
              <w:rPr>
                <w:sz w:val="20"/>
                <w:szCs w:val="20"/>
              </w:rPr>
            </w:pPr>
            <w:r w:rsidRPr="00C26210">
              <w:rPr>
                <w:sz w:val="20"/>
                <w:szCs w:val="20"/>
              </w:rPr>
              <w:t>Mark completed items</w:t>
            </w:r>
          </w:p>
        </w:tc>
      </w:tr>
      <w:tr w:rsidR="00DA2701" w:rsidRPr="00C26210" w14:paraId="2B496577" w14:textId="77777777" w:rsidTr="00FE749F">
        <w:trPr>
          <w:cantSplit/>
          <w:jc w:val="center"/>
        </w:trPr>
        <w:tc>
          <w:tcPr>
            <w:tcW w:w="8031" w:type="dxa"/>
            <w:tcMar>
              <w:top w:w="43" w:type="dxa"/>
              <w:left w:w="115" w:type="dxa"/>
              <w:bottom w:w="43" w:type="dxa"/>
              <w:right w:w="115" w:type="dxa"/>
            </w:tcMar>
            <w:vAlign w:val="center"/>
          </w:tcPr>
          <w:p w14:paraId="5BF52387" w14:textId="71975AC5" w:rsidR="00DA2701" w:rsidRPr="00C26210" w:rsidRDefault="004562E9" w:rsidP="00861F5A">
            <w:pPr>
              <w:rPr>
                <w:sz w:val="20"/>
                <w:szCs w:val="20"/>
              </w:rPr>
            </w:pPr>
            <w:r>
              <w:rPr>
                <w:sz w:val="20"/>
                <w:szCs w:val="20"/>
              </w:rPr>
              <w:t xml:space="preserve">Mentor and </w:t>
            </w:r>
            <w:r w:rsidR="0004768A">
              <w:rPr>
                <w:sz w:val="20"/>
                <w:szCs w:val="20"/>
              </w:rPr>
              <w:t>M</w:t>
            </w:r>
            <w:r>
              <w:rPr>
                <w:sz w:val="20"/>
                <w:szCs w:val="20"/>
              </w:rPr>
              <w:t xml:space="preserve">entee attend a meeting of their local </w:t>
            </w:r>
            <w:r w:rsidR="00DA2701" w:rsidRPr="00C26210">
              <w:rPr>
                <w:sz w:val="20"/>
                <w:szCs w:val="20"/>
              </w:rPr>
              <w:t xml:space="preserve">bar association. Introduce </w:t>
            </w:r>
            <w:r w:rsidR="00B70EEE">
              <w:rPr>
                <w:sz w:val="20"/>
                <w:szCs w:val="20"/>
              </w:rPr>
              <w:t>Mentee</w:t>
            </w:r>
            <w:r w:rsidR="00DA2701" w:rsidRPr="00C26210">
              <w:rPr>
                <w:sz w:val="20"/>
                <w:szCs w:val="20"/>
              </w:rPr>
              <w:t xml:space="preserve"> to other attorneys in attendance. </w:t>
            </w:r>
          </w:p>
        </w:tc>
        <w:tc>
          <w:tcPr>
            <w:tcW w:w="1551" w:type="dxa"/>
            <w:vAlign w:val="center"/>
          </w:tcPr>
          <w:p w14:paraId="6660D146" w14:textId="77777777" w:rsidR="00DA2701" w:rsidRPr="00C26210" w:rsidRDefault="00DA2701" w:rsidP="00C41051">
            <w:pPr>
              <w:jc w:val="center"/>
              <w:rPr>
                <w:sz w:val="20"/>
                <w:szCs w:val="20"/>
              </w:rPr>
            </w:pPr>
          </w:p>
        </w:tc>
      </w:tr>
      <w:tr w:rsidR="004562E9" w:rsidRPr="00C26210" w14:paraId="21DF42C7" w14:textId="77777777" w:rsidTr="00FE749F">
        <w:trPr>
          <w:cantSplit/>
          <w:jc w:val="center"/>
        </w:trPr>
        <w:tc>
          <w:tcPr>
            <w:tcW w:w="8031" w:type="dxa"/>
            <w:tcMar>
              <w:top w:w="43" w:type="dxa"/>
              <w:left w:w="115" w:type="dxa"/>
              <w:bottom w:w="43" w:type="dxa"/>
              <w:right w:w="115" w:type="dxa"/>
            </w:tcMar>
            <w:vAlign w:val="center"/>
          </w:tcPr>
          <w:p w14:paraId="39C64373" w14:textId="59F35125" w:rsidR="004562E9" w:rsidRPr="00C26210" w:rsidRDefault="004562E9" w:rsidP="004562E9">
            <w:pPr>
              <w:pStyle w:val="ListParagraph"/>
              <w:ind w:left="0"/>
              <w:rPr>
                <w:sz w:val="20"/>
                <w:szCs w:val="20"/>
              </w:rPr>
            </w:pPr>
            <w:r w:rsidRPr="00C26210">
              <w:rPr>
                <w:sz w:val="20"/>
                <w:szCs w:val="20"/>
              </w:rPr>
              <w:t xml:space="preserve">Meet at the local courthouse(s), particularly the one in which </w:t>
            </w:r>
            <w:r w:rsidR="00B70EEE">
              <w:rPr>
                <w:sz w:val="20"/>
                <w:szCs w:val="20"/>
              </w:rPr>
              <w:t>Mentee</w:t>
            </w:r>
            <w:r w:rsidRPr="00C26210">
              <w:rPr>
                <w:sz w:val="20"/>
                <w:szCs w:val="20"/>
              </w:rPr>
              <w:t xml:space="preserve"> may be appearing, and make introductions to members of the judiciary, court personnel, and clerks of court. Discuss customary rules of civility or etiquette in court and among lawyers and judges in the community.</w:t>
            </w:r>
          </w:p>
        </w:tc>
        <w:tc>
          <w:tcPr>
            <w:tcW w:w="1551" w:type="dxa"/>
            <w:vAlign w:val="center"/>
          </w:tcPr>
          <w:p w14:paraId="0616559E" w14:textId="77777777" w:rsidR="004562E9" w:rsidRPr="00C26210" w:rsidRDefault="004562E9" w:rsidP="004562E9">
            <w:pPr>
              <w:jc w:val="center"/>
              <w:rPr>
                <w:sz w:val="20"/>
                <w:szCs w:val="20"/>
              </w:rPr>
            </w:pPr>
          </w:p>
        </w:tc>
      </w:tr>
      <w:tr w:rsidR="004562E9" w:rsidRPr="00C26210" w14:paraId="5E344768" w14:textId="77777777" w:rsidTr="00FE749F">
        <w:trPr>
          <w:cantSplit/>
          <w:jc w:val="center"/>
        </w:trPr>
        <w:tc>
          <w:tcPr>
            <w:tcW w:w="8031" w:type="dxa"/>
            <w:tcMar>
              <w:top w:w="43" w:type="dxa"/>
              <w:left w:w="115" w:type="dxa"/>
              <w:bottom w:w="43" w:type="dxa"/>
              <w:right w:w="115" w:type="dxa"/>
            </w:tcMar>
            <w:vAlign w:val="center"/>
          </w:tcPr>
          <w:p w14:paraId="0D117E80" w14:textId="77777777" w:rsidR="004562E9" w:rsidRPr="00C26210" w:rsidRDefault="004562E9" w:rsidP="004562E9">
            <w:pPr>
              <w:pStyle w:val="ListParagraph"/>
              <w:ind w:left="0"/>
              <w:rPr>
                <w:sz w:val="20"/>
                <w:szCs w:val="20"/>
              </w:rPr>
            </w:pPr>
            <w:r w:rsidRPr="00C26210">
              <w:rPr>
                <w:sz w:val="20"/>
                <w:szCs w:val="20"/>
              </w:rPr>
              <w:t>Attend a Term Day (or similar activity) which involves a gathering of judges and attorneys of the local bar.</w:t>
            </w:r>
          </w:p>
        </w:tc>
        <w:tc>
          <w:tcPr>
            <w:tcW w:w="1551" w:type="dxa"/>
            <w:vAlign w:val="center"/>
          </w:tcPr>
          <w:p w14:paraId="732E9C6F" w14:textId="77777777" w:rsidR="004562E9" w:rsidRPr="00C26210" w:rsidRDefault="004562E9" w:rsidP="004562E9">
            <w:pPr>
              <w:jc w:val="center"/>
              <w:rPr>
                <w:sz w:val="20"/>
                <w:szCs w:val="20"/>
              </w:rPr>
            </w:pPr>
          </w:p>
        </w:tc>
      </w:tr>
      <w:tr w:rsidR="008C0A1D" w:rsidRPr="00C26210" w14:paraId="5E7F78F9" w14:textId="77777777" w:rsidTr="004E2F87">
        <w:trPr>
          <w:cantSplit/>
          <w:jc w:val="center"/>
        </w:trPr>
        <w:tc>
          <w:tcPr>
            <w:tcW w:w="8031" w:type="dxa"/>
            <w:tcMar>
              <w:top w:w="43" w:type="dxa"/>
              <w:left w:w="115" w:type="dxa"/>
              <w:bottom w:w="43" w:type="dxa"/>
              <w:right w:w="115" w:type="dxa"/>
            </w:tcMar>
          </w:tcPr>
          <w:p w14:paraId="16A44F01" w14:textId="77777777" w:rsidR="008C0A1D" w:rsidRPr="00C26210" w:rsidRDefault="008C0A1D" w:rsidP="008C0A1D">
            <w:pPr>
              <w:rPr>
                <w:sz w:val="20"/>
                <w:szCs w:val="20"/>
              </w:rPr>
            </w:pPr>
            <w:r>
              <w:rPr>
                <w:sz w:val="20"/>
                <w:szCs w:val="20"/>
              </w:rPr>
              <w:t>Meet together to discuss how to define “Small Town” practice in today’s global society</w:t>
            </w:r>
          </w:p>
        </w:tc>
        <w:tc>
          <w:tcPr>
            <w:tcW w:w="1551" w:type="dxa"/>
            <w:vAlign w:val="center"/>
          </w:tcPr>
          <w:p w14:paraId="38779442" w14:textId="77777777" w:rsidR="008C0A1D" w:rsidRPr="00C26210" w:rsidRDefault="008C0A1D" w:rsidP="008C0A1D">
            <w:pPr>
              <w:jc w:val="center"/>
              <w:rPr>
                <w:sz w:val="20"/>
                <w:szCs w:val="20"/>
              </w:rPr>
            </w:pPr>
          </w:p>
        </w:tc>
      </w:tr>
      <w:tr w:rsidR="008C0A1D" w:rsidRPr="00C26210" w14:paraId="122C14C2" w14:textId="77777777" w:rsidTr="004E2F87">
        <w:trPr>
          <w:cantSplit/>
          <w:jc w:val="center"/>
        </w:trPr>
        <w:tc>
          <w:tcPr>
            <w:tcW w:w="8031" w:type="dxa"/>
            <w:tcMar>
              <w:top w:w="43" w:type="dxa"/>
              <w:left w:w="115" w:type="dxa"/>
              <w:bottom w:w="43" w:type="dxa"/>
              <w:right w:w="115" w:type="dxa"/>
            </w:tcMar>
          </w:tcPr>
          <w:p w14:paraId="5B50CFDB" w14:textId="667CEBAE" w:rsidR="008C0A1D" w:rsidRPr="00C26210" w:rsidRDefault="008C0A1D" w:rsidP="008C0A1D">
            <w:pPr>
              <w:rPr>
                <w:sz w:val="20"/>
                <w:szCs w:val="20"/>
              </w:rPr>
            </w:pPr>
            <w:r>
              <w:rPr>
                <w:sz w:val="20"/>
                <w:szCs w:val="20"/>
              </w:rPr>
              <w:t xml:space="preserve">Discuss specifically the notion of “Wall Street” vs. “Main Street” to develop </w:t>
            </w:r>
            <w:r w:rsidR="00B70EEE">
              <w:rPr>
                <w:sz w:val="20"/>
                <w:szCs w:val="20"/>
              </w:rPr>
              <w:t>Mentee</w:t>
            </w:r>
            <w:r>
              <w:rPr>
                <w:sz w:val="20"/>
                <w:szCs w:val="20"/>
              </w:rPr>
              <w:t xml:space="preserve">’s preferences and ideals concerning the type of law practice they want to create. What are the pros and cons of practicing outside of Denver? </w:t>
            </w:r>
          </w:p>
        </w:tc>
        <w:tc>
          <w:tcPr>
            <w:tcW w:w="1551" w:type="dxa"/>
            <w:vAlign w:val="center"/>
          </w:tcPr>
          <w:p w14:paraId="4642F7E0" w14:textId="77777777" w:rsidR="008C0A1D" w:rsidRPr="00C26210" w:rsidRDefault="008C0A1D" w:rsidP="008C0A1D">
            <w:pPr>
              <w:jc w:val="center"/>
              <w:rPr>
                <w:sz w:val="20"/>
                <w:szCs w:val="20"/>
              </w:rPr>
            </w:pPr>
          </w:p>
        </w:tc>
      </w:tr>
    </w:tbl>
    <w:p w14:paraId="40251BC9" w14:textId="77777777" w:rsidR="00DA2701" w:rsidRDefault="00DA2701" w:rsidP="00DA2701">
      <w:pPr>
        <w:rPr>
          <w:sz w:val="20"/>
          <w:szCs w:val="20"/>
        </w:rPr>
      </w:pPr>
    </w:p>
    <w:p w14:paraId="6AA7C888" w14:textId="77777777" w:rsidR="008C0A1D" w:rsidRDefault="008C0A1D" w:rsidP="00DA2701">
      <w:pPr>
        <w:rPr>
          <w:sz w:val="20"/>
          <w:szCs w:val="20"/>
        </w:rPr>
      </w:pPr>
    </w:p>
    <w:p w14:paraId="41C4F36E" w14:textId="77777777" w:rsidR="008C0A1D" w:rsidRDefault="008C0A1D" w:rsidP="00DA2701">
      <w:pPr>
        <w:rPr>
          <w:sz w:val="20"/>
          <w:szCs w:val="20"/>
        </w:rPr>
      </w:pPr>
    </w:p>
    <w:p w14:paraId="3BBB9DA0" w14:textId="77777777" w:rsidR="008C0A1D" w:rsidRDefault="008C0A1D" w:rsidP="00DA2701">
      <w:pPr>
        <w:rPr>
          <w:sz w:val="20"/>
          <w:szCs w:val="20"/>
        </w:rPr>
      </w:pPr>
    </w:p>
    <w:p w14:paraId="279AD4B9" w14:textId="77777777" w:rsidR="008C0A1D" w:rsidRDefault="008C0A1D" w:rsidP="00DA2701">
      <w:pPr>
        <w:rPr>
          <w:sz w:val="20"/>
          <w:szCs w:val="20"/>
        </w:rPr>
      </w:pPr>
    </w:p>
    <w:p w14:paraId="79DF8FA0" w14:textId="77777777" w:rsidR="008C0A1D" w:rsidRDefault="008C0A1D" w:rsidP="00DA2701">
      <w:pPr>
        <w:rPr>
          <w:sz w:val="20"/>
          <w:szCs w:val="20"/>
        </w:rPr>
      </w:pPr>
    </w:p>
    <w:p w14:paraId="1095E5D6" w14:textId="77777777" w:rsidR="008C0A1D" w:rsidRDefault="008C0A1D" w:rsidP="00DA2701">
      <w:pPr>
        <w:rPr>
          <w:sz w:val="20"/>
          <w:szCs w:val="20"/>
        </w:rPr>
      </w:pPr>
    </w:p>
    <w:p w14:paraId="619F0E31" w14:textId="77777777" w:rsidR="008C0A1D" w:rsidRPr="00C26210" w:rsidRDefault="008C0A1D" w:rsidP="00DA2701">
      <w:pPr>
        <w:rPr>
          <w:sz w:val="20"/>
          <w:szCs w:val="20"/>
        </w:rPr>
      </w:pPr>
    </w:p>
    <w:p w14:paraId="2DF06AA2" w14:textId="3E51E687" w:rsidR="008C0A1D" w:rsidRPr="002A2F0C" w:rsidRDefault="008C0A1D" w:rsidP="008C0A1D">
      <w:pPr>
        <w:pStyle w:val="ListParagraph"/>
        <w:numPr>
          <w:ilvl w:val="0"/>
          <w:numId w:val="1"/>
        </w:numPr>
        <w:rPr>
          <w:b/>
          <w:sz w:val="20"/>
          <w:szCs w:val="20"/>
          <w:highlight w:val="lightGray"/>
        </w:rPr>
      </w:pPr>
      <w:r w:rsidRPr="002A2F0C">
        <w:rPr>
          <w:b/>
          <w:sz w:val="20"/>
          <w:szCs w:val="20"/>
          <w:highlight w:val="lightGray"/>
        </w:rPr>
        <w:lastRenderedPageBreak/>
        <w:t>Developing Professional Identity &amp; Lawyer Well-Being (complete at least two)</w:t>
      </w:r>
      <w:r w:rsidR="004D3874">
        <w:rPr>
          <w:b/>
          <w:sz w:val="20"/>
          <w:szCs w:val="20"/>
          <w:highlight w:val="lightGray"/>
        </w:rPr>
        <w:tab/>
      </w:r>
      <w:r w:rsidR="004D3874">
        <w:rPr>
          <w:b/>
          <w:sz w:val="20"/>
          <w:szCs w:val="20"/>
          <w:highlight w:val="lightGray"/>
        </w:rPr>
        <w:tab/>
      </w:r>
      <w:r w:rsidR="004D3874">
        <w:rPr>
          <w:b/>
          <w:sz w:val="20"/>
          <w:szCs w:val="20"/>
          <w:highlight w:val="lightGray"/>
        </w:rPr>
        <w:tab/>
      </w:r>
      <w:r w:rsidR="004D3874">
        <w:rPr>
          <w:b/>
          <w:sz w:val="20"/>
          <w:szCs w:val="20"/>
          <w:highlight w:val="lightGray"/>
        </w:rPr>
        <w:tab/>
      </w:r>
      <w:r w:rsidR="004D3874">
        <w:rPr>
          <w:b/>
          <w:sz w:val="20"/>
          <w:szCs w:val="20"/>
          <w:highlight w:val="lightGray"/>
        </w:rPr>
        <w:tab/>
      </w:r>
    </w:p>
    <w:p w14:paraId="7B3793DA" w14:textId="77777777" w:rsidR="008C0A1D" w:rsidRPr="00C26210" w:rsidRDefault="008C0A1D" w:rsidP="008C0A1D">
      <w:pPr>
        <w:pStyle w:val="ListParagrap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8C0A1D" w:rsidRPr="00C26210" w14:paraId="0C3AA8EA" w14:textId="77777777" w:rsidTr="00045259">
        <w:trPr>
          <w:cantSplit/>
          <w:jc w:val="center"/>
        </w:trPr>
        <w:tc>
          <w:tcPr>
            <w:tcW w:w="7290" w:type="dxa"/>
            <w:vAlign w:val="center"/>
          </w:tcPr>
          <w:p w14:paraId="1E300B95" w14:textId="77777777" w:rsidR="008C0A1D" w:rsidRPr="00C26210" w:rsidRDefault="008C0A1D" w:rsidP="00045259">
            <w:pPr>
              <w:pStyle w:val="ListParagraph"/>
              <w:ind w:left="0"/>
              <w:jc w:val="center"/>
              <w:rPr>
                <w:sz w:val="20"/>
                <w:szCs w:val="20"/>
              </w:rPr>
            </w:pPr>
            <w:r w:rsidRPr="00C26210">
              <w:rPr>
                <w:sz w:val="20"/>
                <w:szCs w:val="20"/>
              </w:rPr>
              <w:t>Action</w:t>
            </w:r>
          </w:p>
        </w:tc>
        <w:tc>
          <w:tcPr>
            <w:tcW w:w="2088" w:type="dxa"/>
            <w:vAlign w:val="center"/>
          </w:tcPr>
          <w:p w14:paraId="3439107F" w14:textId="77777777" w:rsidR="008C0A1D" w:rsidRPr="00C26210" w:rsidRDefault="008C0A1D" w:rsidP="00045259">
            <w:pPr>
              <w:pStyle w:val="ListParagraph"/>
              <w:ind w:left="0"/>
              <w:jc w:val="center"/>
              <w:rPr>
                <w:sz w:val="20"/>
                <w:szCs w:val="20"/>
              </w:rPr>
            </w:pPr>
            <w:r w:rsidRPr="00C26210">
              <w:rPr>
                <w:sz w:val="20"/>
                <w:szCs w:val="20"/>
              </w:rPr>
              <w:t>Mark completed items</w:t>
            </w:r>
          </w:p>
        </w:tc>
      </w:tr>
      <w:tr w:rsidR="008C0A1D" w:rsidRPr="00C26210" w14:paraId="58CE0638" w14:textId="77777777" w:rsidTr="00045259">
        <w:trPr>
          <w:cantSplit/>
          <w:jc w:val="center"/>
        </w:trPr>
        <w:tc>
          <w:tcPr>
            <w:tcW w:w="7290" w:type="dxa"/>
            <w:tcMar>
              <w:top w:w="43" w:type="dxa"/>
              <w:left w:w="115" w:type="dxa"/>
              <w:bottom w:w="43" w:type="dxa"/>
              <w:right w:w="115" w:type="dxa"/>
            </w:tcMar>
            <w:vAlign w:val="center"/>
          </w:tcPr>
          <w:p w14:paraId="416EC524" w14:textId="78D42591" w:rsidR="008C0A1D" w:rsidRDefault="008C0A1D" w:rsidP="00045259">
            <w:pPr>
              <w:pStyle w:val="ListParagraph"/>
              <w:ind w:left="0"/>
              <w:rPr>
                <w:sz w:val="20"/>
                <w:szCs w:val="20"/>
              </w:rPr>
            </w:pPr>
            <w:r w:rsidRPr="00531C2C">
              <w:rPr>
                <w:sz w:val="20"/>
                <w:szCs w:val="20"/>
              </w:rPr>
              <w:t xml:space="preserve">It is envisioned that this component of the </w:t>
            </w:r>
            <w:r w:rsidR="00B70EEE">
              <w:rPr>
                <w:sz w:val="20"/>
                <w:szCs w:val="20"/>
              </w:rPr>
              <w:t>m</w:t>
            </w:r>
            <w:r w:rsidRPr="00531C2C">
              <w:rPr>
                <w:sz w:val="20"/>
                <w:szCs w:val="20"/>
              </w:rPr>
              <w:t xml:space="preserve">entoring </w:t>
            </w:r>
            <w:r w:rsidR="00B70EEE">
              <w:rPr>
                <w:sz w:val="20"/>
                <w:szCs w:val="20"/>
              </w:rPr>
              <w:t>p</w:t>
            </w:r>
            <w:r w:rsidRPr="00531C2C">
              <w:rPr>
                <w:sz w:val="20"/>
                <w:szCs w:val="20"/>
              </w:rPr>
              <w:t xml:space="preserve">lan should be creatively tailored for the individual mentee’s needs. The discussion should focus on understanding “why” </w:t>
            </w:r>
            <w:r w:rsidR="00B70EEE">
              <w:rPr>
                <w:sz w:val="20"/>
                <w:szCs w:val="20"/>
              </w:rPr>
              <w:t>Mentee</w:t>
            </w:r>
            <w:r w:rsidRPr="00531C2C">
              <w:rPr>
                <w:sz w:val="20"/>
                <w:szCs w:val="20"/>
              </w:rPr>
              <w:t xml:space="preserve"> chose the profession of law and what </w:t>
            </w:r>
            <w:r w:rsidR="00B70EEE">
              <w:rPr>
                <w:sz w:val="20"/>
                <w:szCs w:val="20"/>
              </w:rPr>
              <w:t>Mentee</w:t>
            </w:r>
            <w:r w:rsidRPr="00531C2C">
              <w:rPr>
                <w:sz w:val="20"/>
                <w:szCs w:val="20"/>
              </w:rPr>
              <w:t xml:space="preserve"> seeks to accomplish in their professional role. </w:t>
            </w:r>
          </w:p>
          <w:p w14:paraId="518DCF64" w14:textId="77777777" w:rsidR="008C0A1D" w:rsidRDefault="008C0A1D" w:rsidP="00045259">
            <w:pPr>
              <w:pStyle w:val="ListParagraph"/>
              <w:ind w:left="0"/>
              <w:rPr>
                <w:sz w:val="20"/>
                <w:szCs w:val="20"/>
              </w:rPr>
            </w:pPr>
          </w:p>
          <w:p w14:paraId="485A1CF3" w14:textId="34C085B7" w:rsidR="008C0A1D" w:rsidRDefault="008C0A1D" w:rsidP="008C0A1D">
            <w:pPr>
              <w:pStyle w:val="ListParagraph"/>
              <w:numPr>
                <w:ilvl w:val="0"/>
                <w:numId w:val="8"/>
              </w:numPr>
              <w:rPr>
                <w:sz w:val="20"/>
                <w:szCs w:val="20"/>
              </w:rPr>
            </w:pPr>
            <w:r w:rsidRPr="00531C2C">
              <w:rPr>
                <w:sz w:val="20"/>
                <w:szCs w:val="20"/>
              </w:rPr>
              <w:t xml:space="preserve">How does </w:t>
            </w:r>
            <w:r w:rsidR="00B70EEE">
              <w:rPr>
                <w:sz w:val="20"/>
                <w:szCs w:val="20"/>
              </w:rPr>
              <w:t>Mentee</w:t>
            </w:r>
            <w:r w:rsidRPr="00531C2C">
              <w:rPr>
                <w:sz w:val="20"/>
                <w:szCs w:val="20"/>
              </w:rPr>
              <w:t xml:space="preserve"> define “professional success”</w:t>
            </w:r>
            <w:r>
              <w:rPr>
                <w:sz w:val="20"/>
                <w:szCs w:val="20"/>
              </w:rPr>
              <w:t xml:space="preserve"> and whose input/feedback did they utilize in developing this definition?</w:t>
            </w:r>
          </w:p>
          <w:p w14:paraId="44156627" w14:textId="58D68230" w:rsidR="008C0A1D" w:rsidRDefault="008C0A1D" w:rsidP="008C0A1D">
            <w:pPr>
              <w:pStyle w:val="ListParagraph"/>
              <w:numPr>
                <w:ilvl w:val="0"/>
                <w:numId w:val="8"/>
              </w:numPr>
              <w:rPr>
                <w:sz w:val="20"/>
                <w:szCs w:val="20"/>
              </w:rPr>
            </w:pPr>
            <w:r>
              <w:rPr>
                <w:sz w:val="20"/>
                <w:szCs w:val="20"/>
              </w:rPr>
              <w:t xml:space="preserve">What characteristics, skills, and attributes does </w:t>
            </w:r>
            <w:r w:rsidR="00B70EEE">
              <w:rPr>
                <w:sz w:val="20"/>
                <w:szCs w:val="20"/>
              </w:rPr>
              <w:t>Mentee</w:t>
            </w:r>
            <w:r>
              <w:rPr>
                <w:sz w:val="20"/>
                <w:szCs w:val="20"/>
              </w:rPr>
              <w:t xml:space="preserve"> have that will allow them to find professional success? </w:t>
            </w:r>
          </w:p>
          <w:p w14:paraId="03FCB1C6" w14:textId="384D5AEE" w:rsidR="008C0A1D" w:rsidRDefault="008C0A1D" w:rsidP="008C0A1D">
            <w:pPr>
              <w:pStyle w:val="ListParagraph"/>
              <w:numPr>
                <w:ilvl w:val="0"/>
                <w:numId w:val="8"/>
              </w:numPr>
              <w:rPr>
                <w:sz w:val="20"/>
                <w:szCs w:val="20"/>
              </w:rPr>
            </w:pPr>
            <w:r>
              <w:rPr>
                <w:sz w:val="20"/>
                <w:szCs w:val="20"/>
              </w:rPr>
              <w:t xml:space="preserve">Who are the people in </w:t>
            </w:r>
            <w:r w:rsidR="00B70EEE">
              <w:rPr>
                <w:sz w:val="20"/>
                <w:szCs w:val="20"/>
              </w:rPr>
              <w:t>Mentee</w:t>
            </w:r>
            <w:r>
              <w:rPr>
                <w:sz w:val="20"/>
                <w:szCs w:val="20"/>
              </w:rPr>
              <w:t>’s personal and professional community who will support them in finding professional success?</w:t>
            </w:r>
          </w:p>
          <w:p w14:paraId="103CB6F9" w14:textId="77777777" w:rsidR="008C0A1D" w:rsidRDefault="008C0A1D" w:rsidP="00045259">
            <w:pPr>
              <w:pStyle w:val="ListParagraph"/>
              <w:rPr>
                <w:sz w:val="20"/>
                <w:szCs w:val="20"/>
              </w:rPr>
            </w:pPr>
          </w:p>
          <w:p w14:paraId="04443139" w14:textId="0FD9FC03" w:rsidR="008C0A1D" w:rsidRPr="00531C2C" w:rsidRDefault="008C0A1D">
            <w:pPr>
              <w:pStyle w:val="ListParagraph"/>
              <w:ind w:left="0"/>
              <w:rPr>
                <w:sz w:val="20"/>
                <w:szCs w:val="20"/>
              </w:rPr>
            </w:pPr>
            <w:r>
              <w:rPr>
                <w:sz w:val="20"/>
                <w:szCs w:val="20"/>
              </w:rPr>
              <w:t xml:space="preserve">Assist </w:t>
            </w:r>
            <w:r w:rsidR="00B70EEE">
              <w:rPr>
                <w:sz w:val="20"/>
                <w:szCs w:val="20"/>
              </w:rPr>
              <w:t>Mentee</w:t>
            </w:r>
            <w:r>
              <w:rPr>
                <w:sz w:val="20"/>
                <w:szCs w:val="20"/>
              </w:rPr>
              <w:t xml:space="preserve"> in articulating their “Professional Identity” as a lawyer. </w:t>
            </w:r>
            <w:r w:rsidR="00B216F2">
              <w:rPr>
                <w:sz w:val="20"/>
                <w:szCs w:val="20"/>
              </w:rPr>
              <w:t xml:space="preserve">Utilize </w:t>
            </w:r>
            <w:r w:rsidR="00B216F2" w:rsidRPr="00531C2C">
              <w:rPr>
                <w:sz w:val="20"/>
                <w:szCs w:val="20"/>
              </w:rPr>
              <w:t>John Bliss</w:t>
            </w:r>
            <w:r w:rsidR="00B216F2">
              <w:rPr>
                <w:sz w:val="20"/>
                <w:szCs w:val="20"/>
              </w:rPr>
              <w:t xml:space="preserve">’ </w:t>
            </w:r>
            <w:hyperlink r:id="rId8" w:history="1">
              <w:r w:rsidR="00B216F2" w:rsidRPr="00635DA9">
                <w:rPr>
                  <w:rStyle w:val="Hyperlink"/>
                  <w:sz w:val="20"/>
                  <w:szCs w:val="20"/>
                </w:rPr>
                <w:t>The Professional Identity Formation of Lawyers</w:t>
              </w:r>
            </w:hyperlink>
            <w:r w:rsidR="00B216F2">
              <w:rPr>
                <w:sz w:val="20"/>
                <w:szCs w:val="20"/>
              </w:rPr>
              <w:t xml:space="preserve"> to assist your mentoring pair in facilitating this discussion.</w:t>
            </w:r>
          </w:p>
        </w:tc>
        <w:tc>
          <w:tcPr>
            <w:tcW w:w="2088" w:type="dxa"/>
            <w:vAlign w:val="center"/>
          </w:tcPr>
          <w:p w14:paraId="4721051D" w14:textId="77777777" w:rsidR="008C0A1D" w:rsidRPr="00C26210" w:rsidRDefault="008C0A1D" w:rsidP="00045259">
            <w:pPr>
              <w:pStyle w:val="ListParagraph"/>
              <w:ind w:left="0"/>
              <w:jc w:val="center"/>
              <w:rPr>
                <w:sz w:val="20"/>
                <w:szCs w:val="20"/>
              </w:rPr>
            </w:pPr>
          </w:p>
        </w:tc>
      </w:tr>
      <w:tr w:rsidR="008C0A1D" w:rsidRPr="00C26210" w14:paraId="1F78BCA0" w14:textId="77777777" w:rsidTr="00045259">
        <w:trPr>
          <w:cantSplit/>
          <w:jc w:val="center"/>
        </w:trPr>
        <w:tc>
          <w:tcPr>
            <w:tcW w:w="7290" w:type="dxa"/>
            <w:tcMar>
              <w:top w:w="43" w:type="dxa"/>
              <w:left w:w="115" w:type="dxa"/>
              <w:bottom w:w="43" w:type="dxa"/>
              <w:right w:w="115" w:type="dxa"/>
            </w:tcMar>
            <w:vAlign w:val="center"/>
          </w:tcPr>
          <w:p w14:paraId="72D186A1" w14:textId="77777777" w:rsidR="008C0A1D" w:rsidRPr="00226AD2" w:rsidRDefault="008C0A1D" w:rsidP="00045259">
            <w:pPr>
              <w:pStyle w:val="ListParagraph"/>
              <w:ind w:left="0"/>
              <w:rPr>
                <w:sz w:val="20"/>
                <w:szCs w:val="20"/>
              </w:rPr>
            </w:pPr>
            <w:r w:rsidRPr="00226AD2">
              <w:rPr>
                <w:sz w:val="20"/>
                <w:szCs w:val="20"/>
              </w:rPr>
              <w:t>Engage Mentee in a self-reflective exercise to determine whether Mentee believes they are thriving in all dimensions of “well-being” including:</w:t>
            </w:r>
          </w:p>
          <w:p w14:paraId="6B26CB17" w14:textId="77777777" w:rsidR="008C0A1D" w:rsidRPr="00226AD2" w:rsidRDefault="008C0A1D" w:rsidP="00045259">
            <w:pPr>
              <w:pStyle w:val="ListParagraph"/>
              <w:rPr>
                <w:sz w:val="20"/>
                <w:szCs w:val="20"/>
              </w:rPr>
            </w:pPr>
          </w:p>
          <w:p w14:paraId="4A4A3441" w14:textId="2EF02889" w:rsidR="008C0A1D" w:rsidRPr="00226AD2" w:rsidRDefault="008C0A1D" w:rsidP="00045259">
            <w:pPr>
              <w:pStyle w:val="ListParagraph"/>
              <w:ind w:left="0"/>
              <w:rPr>
                <w:sz w:val="20"/>
                <w:szCs w:val="20"/>
              </w:rPr>
            </w:pPr>
            <w:r w:rsidRPr="00226AD2">
              <w:rPr>
                <w:b/>
                <w:sz w:val="20"/>
                <w:szCs w:val="20"/>
              </w:rPr>
              <w:t>Emotional:</w:t>
            </w:r>
            <w:r w:rsidRPr="00226AD2">
              <w:rPr>
                <w:sz w:val="20"/>
                <w:szCs w:val="20"/>
              </w:rPr>
              <w:t xml:space="preserve"> Recognizing the importance of emotions</w:t>
            </w:r>
            <w:r w:rsidR="004D3874">
              <w:rPr>
                <w:sz w:val="20"/>
                <w:szCs w:val="20"/>
              </w:rPr>
              <w:t>;</w:t>
            </w:r>
            <w:r w:rsidRPr="00226AD2">
              <w:rPr>
                <w:sz w:val="20"/>
                <w:szCs w:val="20"/>
              </w:rPr>
              <w:t xml:space="preserve"> </w:t>
            </w:r>
            <w:r w:rsidR="004D3874">
              <w:rPr>
                <w:sz w:val="20"/>
                <w:szCs w:val="20"/>
              </w:rPr>
              <w:t>d</w:t>
            </w:r>
            <w:r w:rsidRPr="00226AD2">
              <w:rPr>
                <w:sz w:val="20"/>
                <w:szCs w:val="20"/>
              </w:rPr>
              <w:t>eveloping the ability to identify and manage our own emotions to support mental health, achieve goals, and inform decision</w:t>
            </w:r>
            <w:r w:rsidR="004D3874">
              <w:rPr>
                <w:sz w:val="20"/>
                <w:szCs w:val="20"/>
              </w:rPr>
              <w:t xml:space="preserve"> </w:t>
            </w:r>
            <w:r w:rsidRPr="00226AD2">
              <w:rPr>
                <w:sz w:val="20"/>
                <w:szCs w:val="20"/>
              </w:rPr>
              <w:t>making</w:t>
            </w:r>
            <w:r w:rsidR="004D3874">
              <w:rPr>
                <w:sz w:val="20"/>
                <w:szCs w:val="20"/>
              </w:rPr>
              <w:t>; s</w:t>
            </w:r>
            <w:r w:rsidRPr="00226AD2">
              <w:rPr>
                <w:sz w:val="20"/>
                <w:szCs w:val="20"/>
              </w:rPr>
              <w:t>eeking help for mental health when needed.</w:t>
            </w:r>
          </w:p>
          <w:p w14:paraId="1BC3880B" w14:textId="77777777" w:rsidR="008C0A1D" w:rsidRPr="00226AD2" w:rsidRDefault="008C0A1D" w:rsidP="00045259">
            <w:pPr>
              <w:pStyle w:val="ListParagraph"/>
              <w:ind w:left="0"/>
              <w:rPr>
                <w:sz w:val="20"/>
                <w:szCs w:val="20"/>
              </w:rPr>
            </w:pPr>
          </w:p>
          <w:p w14:paraId="3746CD16" w14:textId="77777777" w:rsidR="008C0A1D" w:rsidRPr="00226AD2" w:rsidRDefault="008C0A1D" w:rsidP="00045259">
            <w:pPr>
              <w:pStyle w:val="ListParagraph"/>
              <w:ind w:left="0"/>
              <w:rPr>
                <w:sz w:val="20"/>
                <w:szCs w:val="20"/>
              </w:rPr>
            </w:pPr>
            <w:r w:rsidRPr="00226AD2">
              <w:rPr>
                <w:b/>
                <w:sz w:val="20"/>
                <w:szCs w:val="20"/>
              </w:rPr>
              <w:t>Occupational:</w:t>
            </w:r>
            <w:r w:rsidRPr="00226AD2">
              <w:rPr>
                <w:sz w:val="20"/>
                <w:szCs w:val="20"/>
              </w:rPr>
              <w:t xml:space="preserve"> Cultivating personal satisfaction, growth, and enrichment in work; financial stability.</w:t>
            </w:r>
          </w:p>
          <w:p w14:paraId="32369C96" w14:textId="77777777" w:rsidR="008C0A1D" w:rsidRPr="00226AD2" w:rsidRDefault="008C0A1D" w:rsidP="00045259">
            <w:pPr>
              <w:pStyle w:val="ListParagraph"/>
              <w:ind w:left="0"/>
              <w:rPr>
                <w:sz w:val="20"/>
                <w:szCs w:val="20"/>
              </w:rPr>
            </w:pPr>
          </w:p>
          <w:p w14:paraId="7421E6ED" w14:textId="77777777" w:rsidR="008C0A1D" w:rsidRPr="00226AD2" w:rsidRDefault="008C0A1D" w:rsidP="00045259">
            <w:pPr>
              <w:pStyle w:val="ListParagraph"/>
              <w:ind w:left="0"/>
              <w:rPr>
                <w:sz w:val="20"/>
                <w:szCs w:val="20"/>
              </w:rPr>
            </w:pPr>
            <w:r w:rsidRPr="00226AD2">
              <w:rPr>
                <w:b/>
                <w:sz w:val="20"/>
                <w:szCs w:val="20"/>
              </w:rPr>
              <w:t>Intellectual:</w:t>
            </w:r>
            <w:r w:rsidRPr="00226AD2">
              <w:rPr>
                <w:sz w:val="20"/>
                <w:szCs w:val="20"/>
              </w:rPr>
              <w:t xml:space="preserve"> Engaging in continuous learning and the pursuit of creative or intellectually challenging activities that foster ongoing development, monitoring cognitive wellness. </w:t>
            </w:r>
          </w:p>
          <w:p w14:paraId="53A51A64" w14:textId="77777777" w:rsidR="008C0A1D" w:rsidRPr="00226AD2" w:rsidRDefault="008C0A1D" w:rsidP="00045259">
            <w:pPr>
              <w:pStyle w:val="ListParagraph"/>
              <w:ind w:left="0"/>
              <w:rPr>
                <w:sz w:val="20"/>
                <w:szCs w:val="20"/>
              </w:rPr>
            </w:pPr>
            <w:r w:rsidRPr="00226AD2">
              <w:rPr>
                <w:sz w:val="20"/>
                <w:szCs w:val="20"/>
              </w:rPr>
              <w:t xml:space="preserve"> </w:t>
            </w:r>
          </w:p>
          <w:p w14:paraId="7FF257C0" w14:textId="77777777" w:rsidR="008C0A1D" w:rsidRPr="00226AD2" w:rsidRDefault="008C0A1D" w:rsidP="00045259">
            <w:pPr>
              <w:pStyle w:val="ListParagraph"/>
              <w:ind w:left="0"/>
              <w:rPr>
                <w:sz w:val="20"/>
                <w:szCs w:val="20"/>
              </w:rPr>
            </w:pPr>
            <w:r w:rsidRPr="00226AD2">
              <w:rPr>
                <w:b/>
                <w:sz w:val="20"/>
                <w:szCs w:val="20"/>
              </w:rPr>
              <w:t>Spiritual:</w:t>
            </w:r>
            <w:r w:rsidRPr="00226AD2">
              <w:rPr>
                <w:sz w:val="20"/>
                <w:szCs w:val="20"/>
              </w:rPr>
              <w:t xml:space="preserve"> Developing a sense of meaningfulness and purpose in all aspects of life.</w:t>
            </w:r>
          </w:p>
          <w:p w14:paraId="0F1D5065" w14:textId="77777777" w:rsidR="008C0A1D" w:rsidRPr="00226AD2" w:rsidRDefault="008C0A1D" w:rsidP="00045259">
            <w:pPr>
              <w:pStyle w:val="ListParagraph"/>
              <w:ind w:left="0"/>
              <w:rPr>
                <w:sz w:val="20"/>
                <w:szCs w:val="20"/>
              </w:rPr>
            </w:pPr>
          </w:p>
          <w:p w14:paraId="72A1FF0A" w14:textId="77777777" w:rsidR="008C0A1D" w:rsidRPr="00226AD2" w:rsidRDefault="008C0A1D" w:rsidP="00045259">
            <w:pPr>
              <w:pStyle w:val="ListParagraph"/>
              <w:ind w:left="0"/>
              <w:rPr>
                <w:sz w:val="20"/>
                <w:szCs w:val="20"/>
              </w:rPr>
            </w:pPr>
            <w:r w:rsidRPr="00226AD2">
              <w:rPr>
                <w:b/>
                <w:sz w:val="20"/>
                <w:szCs w:val="20"/>
              </w:rPr>
              <w:t>Social:</w:t>
            </w:r>
            <w:r w:rsidRPr="00226AD2">
              <w:rPr>
                <w:sz w:val="20"/>
                <w:szCs w:val="20"/>
              </w:rPr>
              <w:t xml:space="preserve"> Developing a sense of connection, belonging, and a well-developed support network while also contributing to our groups and communities.</w:t>
            </w:r>
          </w:p>
          <w:p w14:paraId="4BC2265B" w14:textId="77777777" w:rsidR="008C0A1D" w:rsidRPr="00226AD2" w:rsidRDefault="008C0A1D" w:rsidP="00045259">
            <w:pPr>
              <w:pStyle w:val="ListParagraph"/>
              <w:ind w:left="0"/>
              <w:rPr>
                <w:sz w:val="20"/>
                <w:szCs w:val="20"/>
              </w:rPr>
            </w:pPr>
          </w:p>
          <w:p w14:paraId="7246577C" w14:textId="77777777" w:rsidR="008C0A1D" w:rsidRPr="00226AD2" w:rsidRDefault="008C0A1D" w:rsidP="00045259">
            <w:pPr>
              <w:pStyle w:val="ListParagraph"/>
              <w:ind w:left="0"/>
              <w:rPr>
                <w:sz w:val="20"/>
                <w:szCs w:val="20"/>
              </w:rPr>
            </w:pPr>
            <w:r w:rsidRPr="00226AD2">
              <w:rPr>
                <w:b/>
                <w:sz w:val="20"/>
                <w:szCs w:val="20"/>
              </w:rPr>
              <w:t>Physical:</w:t>
            </w:r>
            <w:r w:rsidRPr="00226AD2">
              <w:rPr>
                <w:sz w:val="20"/>
                <w:szCs w:val="20"/>
              </w:rPr>
              <w:t xml:space="preserve"> Striving for regular physical activity, proper diet and nutrition, sufficient sleep, and recovery; minimizing the use of addictive substances; seeking help for physical health when needed.</w:t>
            </w:r>
          </w:p>
          <w:p w14:paraId="0F971581" w14:textId="77777777" w:rsidR="008C0A1D" w:rsidRPr="00226AD2" w:rsidRDefault="008C0A1D" w:rsidP="00045259">
            <w:pPr>
              <w:pStyle w:val="ListParagraph"/>
              <w:ind w:left="0"/>
              <w:rPr>
                <w:sz w:val="20"/>
                <w:szCs w:val="20"/>
              </w:rPr>
            </w:pPr>
          </w:p>
          <w:p w14:paraId="3220A73E" w14:textId="77777777" w:rsidR="008C0A1D" w:rsidRPr="00226AD2" w:rsidRDefault="008C0A1D" w:rsidP="00045259">
            <w:pPr>
              <w:pStyle w:val="ListParagraph"/>
              <w:ind w:left="0"/>
              <w:rPr>
                <w:sz w:val="20"/>
                <w:szCs w:val="20"/>
              </w:rPr>
            </w:pPr>
            <w:r w:rsidRPr="00226AD2">
              <w:rPr>
                <w:sz w:val="20"/>
                <w:szCs w:val="20"/>
              </w:rPr>
              <w:t xml:space="preserve">Assist Mentee in developing well-being objectives and a plan to address Mentee’s self-identified deficiencies in these dimensions of well-being. Consider the </w:t>
            </w:r>
            <w:hyperlink r:id="rId9" w:history="1">
              <w:r w:rsidRPr="00226AD2">
                <w:rPr>
                  <w:rStyle w:val="Hyperlink"/>
                  <w:sz w:val="20"/>
                  <w:szCs w:val="20"/>
                </w:rPr>
                <w:t>ABA Well-Being Toolkit for Lawyers and Legal Employers</w:t>
              </w:r>
            </w:hyperlink>
            <w:r w:rsidRPr="00226AD2">
              <w:rPr>
                <w:sz w:val="20"/>
                <w:szCs w:val="20"/>
              </w:rPr>
              <w:t xml:space="preserve"> in building a well-being action plan.</w:t>
            </w:r>
          </w:p>
          <w:p w14:paraId="29BCC3E6" w14:textId="77777777" w:rsidR="008C0A1D" w:rsidRPr="00C26210" w:rsidRDefault="008C0A1D" w:rsidP="00045259">
            <w:pPr>
              <w:pStyle w:val="ListParagraph"/>
              <w:ind w:left="0"/>
              <w:rPr>
                <w:sz w:val="20"/>
                <w:szCs w:val="20"/>
              </w:rPr>
            </w:pPr>
          </w:p>
        </w:tc>
        <w:tc>
          <w:tcPr>
            <w:tcW w:w="2088" w:type="dxa"/>
            <w:vAlign w:val="center"/>
          </w:tcPr>
          <w:p w14:paraId="49B4283E" w14:textId="77777777" w:rsidR="008C0A1D" w:rsidRPr="00C26210" w:rsidRDefault="008C0A1D" w:rsidP="00045259">
            <w:pPr>
              <w:pStyle w:val="ListParagraph"/>
              <w:ind w:left="0"/>
              <w:jc w:val="center"/>
              <w:rPr>
                <w:sz w:val="20"/>
                <w:szCs w:val="20"/>
              </w:rPr>
            </w:pPr>
          </w:p>
        </w:tc>
      </w:tr>
      <w:tr w:rsidR="008C0A1D" w:rsidRPr="00C26210" w14:paraId="03B49075" w14:textId="77777777" w:rsidTr="00045259">
        <w:trPr>
          <w:cantSplit/>
          <w:jc w:val="center"/>
        </w:trPr>
        <w:tc>
          <w:tcPr>
            <w:tcW w:w="7290" w:type="dxa"/>
            <w:tcMar>
              <w:top w:w="43" w:type="dxa"/>
              <w:left w:w="115" w:type="dxa"/>
              <w:bottom w:w="43" w:type="dxa"/>
              <w:right w:w="115" w:type="dxa"/>
            </w:tcMar>
            <w:vAlign w:val="center"/>
          </w:tcPr>
          <w:p w14:paraId="75E90164" w14:textId="09E8DD61" w:rsidR="008C0A1D" w:rsidRDefault="008C0A1D" w:rsidP="00045259">
            <w:pPr>
              <w:pStyle w:val="ListParagraph"/>
              <w:ind w:left="0"/>
              <w:rPr>
                <w:sz w:val="20"/>
                <w:szCs w:val="20"/>
              </w:rPr>
            </w:pPr>
            <w:r>
              <w:rPr>
                <w:sz w:val="20"/>
                <w:szCs w:val="20"/>
              </w:rPr>
              <w:t xml:space="preserve">Engage </w:t>
            </w:r>
            <w:r w:rsidR="00B70EEE">
              <w:rPr>
                <w:sz w:val="20"/>
                <w:szCs w:val="20"/>
              </w:rPr>
              <w:t>Mentee</w:t>
            </w:r>
            <w:r>
              <w:rPr>
                <w:sz w:val="20"/>
                <w:szCs w:val="20"/>
              </w:rPr>
              <w:t xml:space="preserve"> in a reflective exercise regarding resilience. How does </w:t>
            </w:r>
            <w:r w:rsidR="00B70EEE">
              <w:rPr>
                <w:sz w:val="20"/>
                <w:szCs w:val="20"/>
              </w:rPr>
              <w:t>Mentee</w:t>
            </w:r>
            <w:r>
              <w:rPr>
                <w:sz w:val="20"/>
                <w:szCs w:val="20"/>
              </w:rPr>
              <w:t xml:space="preserve"> assess their own resiliency? What factors account for </w:t>
            </w:r>
            <w:r w:rsidR="00B70EEE">
              <w:rPr>
                <w:sz w:val="20"/>
                <w:szCs w:val="20"/>
              </w:rPr>
              <w:t>Mentee</w:t>
            </w:r>
            <w:r>
              <w:rPr>
                <w:sz w:val="20"/>
                <w:szCs w:val="20"/>
              </w:rPr>
              <w:t>’s measurement of resilience? Assist Mentee in developing a plan to improve their resiliency. Consider the following resources:</w:t>
            </w:r>
          </w:p>
          <w:p w14:paraId="06E74D2C" w14:textId="77777777" w:rsidR="008C0A1D" w:rsidRDefault="008C0A1D" w:rsidP="008C0A1D">
            <w:pPr>
              <w:pStyle w:val="ListParagraph"/>
              <w:numPr>
                <w:ilvl w:val="0"/>
                <w:numId w:val="7"/>
              </w:numPr>
              <w:rPr>
                <w:sz w:val="20"/>
                <w:szCs w:val="20"/>
              </w:rPr>
            </w:pPr>
            <w:hyperlink r:id="rId10" w:history="1">
              <w:r w:rsidRPr="00226AD2">
                <w:rPr>
                  <w:rStyle w:val="Hyperlink"/>
                  <w:sz w:val="20"/>
                  <w:szCs w:val="20"/>
                </w:rPr>
                <w:t>Three Ways Lawyers Can Become More Resilient</w:t>
              </w:r>
            </w:hyperlink>
          </w:p>
          <w:p w14:paraId="72883D90" w14:textId="77777777" w:rsidR="008C0A1D" w:rsidRPr="00C26210" w:rsidRDefault="008C0A1D" w:rsidP="008C0A1D">
            <w:pPr>
              <w:pStyle w:val="ListParagraph"/>
              <w:numPr>
                <w:ilvl w:val="0"/>
                <w:numId w:val="7"/>
              </w:numPr>
              <w:rPr>
                <w:sz w:val="20"/>
                <w:szCs w:val="20"/>
              </w:rPr>
            </w:pPr>
            <w:hyperlink r:id="rId11" w:history="1">
              <w:r w:rsidRPr="00226AD2">
                <w:rPr>
                  <w:rStyle w:val="Hyperlink"/>
                  <w:sz w:val="20"/>
                  <w:szCs w:val="20"/>
                </w:rPr>
                <w:t>Survival Skill No. 1 for Lawyers: Emotional Resilience</w:t>
              </w:r>
            </w:hyperlink>
          </w:p>
        </w:tc>
        <w:tc>
          <w:tcPr>
            <w:tcW w:w="2088" w:type="dxa"/>
            <w:vAlign w:val="center"/>
          </w:tcPr>
          <w:p w14:paraId="6FAEC06F" w14:textId="77777777" w:rsidR="008C0A1D" w:rsidRDefault="008C0A1D" w:rsidP="00045259">
            <w:pPr>
              <w:pStyle w:val="ListParagraph"/>
              <w:ind w:left="0"/>
              <w:jc w:val="center"/>
              <w:rPr>
                <w:sz w:val="20"/>
                <w:szCs w:val="20"/>
              </w:rPr>
            </w:pPr>
          </w:p>
          <w:p w14:paraId="1E195DBC" w14:textId="77777777" w:rsidR="008C0A1D" w:rsidRDefault="008C0A1D" w:rsidP="00045259">
            <w:pPr>
              <w:pStyle w:val="ListParagraph"/>
              <w:ind w:left="0"/>
              <w:jc w:val="center"/>
              <w:rPr>
                <w:sz w:val="20"/>
                <w:szCs w:val="20"/>
              </w:rPr>
            </w:pPr>
          </w:p>
          <w:p w14:paraId="4E2DAF11" w14:textId="77777777" w:rsidR="008C0A1D" w:rsidRDefault="008C0A1D" w:rsidP="00045259">
            <w:pPr>
              <w:pStyle w:val="ListParagraph"/>
              <w:ind w:left="0"/>
              <w:jc w:val="center"/>
              <w:rPr>
                <w:sz w:val="20"/>
                <w:szCs w:val="20"/>
              </w:rPr>
            </w:pPr>
          </w:p>
          <w:p w14:paraId="49A1FABD" w14:textId="77777777" w:rsidR="008C0A1D" w:rsidRDefault="008C0A1D" w:rsidP="00045259">
            <w:pPr>
              <w:pStyle w:val="ListParagraph"/>
              <w:ind w:left="0"/>
              <w:jc w:val="center"/>
              <w:rPr>
                <w:sz w:val="20"/>
                <w:szCs w:val="20"/>
              </w:rPr>
            </w:pPr>
          </w:p>
          <w:p w14:paraId="661CFD26" w14:textId="77777777" w:rsidR="008C0A1D" w:rsidRDefault="008C0A1D" w:rsidP="00045259">
            <w:pPr>
              <w:pStyle w:val="ListParagraph"/>
              <w:ind w:left="0"/>
              <w:jc w:val="center"/>
              <w:rPr>
                <w:sz w:val="20"/>
                <w:szCs w:val="20"/>
              </w:rPr>
            </w:pPr>
          </w:p>
          <w:p w14:paraId="01288881" w14:textId="77777777" w:rsidR="008C0A1D" w:rsidRDefault="008C0A1D" w:rsidP="00045259">
            <w:pPr>
              <w:pStyle w:val="ListParagraph"/>
              <w:ind w:left="0"/>
              <w:jc w:val="center"/>
              <w:rPr>
                <w:sz w:val="20"/>
                <w:szCs w:val="20"/>
              </w:rPr>
            </w:pPr>
          </w:p>
          <w:p w14:paraId="0B096D58" w14:textId="77777777" w:rsidR="008C0A1D" w:rsidRPr="00C26210" w:rsidRDefault="008C0A1D" w:rsidP="00045259">
            <w:pPr>
              <w:pStyle w:val="ListParagraph"/>
              <w:ind w:left="0"/>
              <w:jc w:val="center"/>
              <w:rPr>
                <w:sz w:val="20"/>
                <w:szCs w:val="20"/>
              </w:rPr>
            </w:pPr>
          </w:p>
        </w:tc>
      </w:tr>
    </w:tbl>
    <w:p w14:paraId="41167C0F" w14:textId="77777777" w:rsidR="00DA2701" w:rsidRPr="00C26210" w:rsidRDefault="00DA2701" w:rsidP="00DA2701">
      <w:pPr>
        <w:rPr>
          <w:sz w:val="20"/>
          <w:szCs w:val="20"/>
        </w:rPr>
      </w:pPr>
    </w:p>
    <w:p w14:paraId="16A21957" w14:textId="69445FF0" w:rsidR="008C0A1D" w:rsidRPr="008013BC" w:rsidRDefault="008C0A1D" w:rsidP="008C0A1D">
      <w:pPr>
        <w:pStyle w:val="ListParagraph"/>
        <w:numPr>
          <w:ilvl w:val="0"/>
          <w:numId w:val="1"/>
        </w:numPr>
        <w:rPr>
          <w:b/>
          <w:sz w:val="20"/>
          <w:szCs w:val="20"/>
          <w:highlight w:val="lightGray"/>
        </w:rPr>
      </w:pPr>
      <w:r w:rsidRPr="008013BC">
        <w:rPr>
          <w:b/>
          <w:sz w:val="20"/>
          <w:szCs w:val="20"/>
          <w:highlight w:val="lightGray"/>
        </w:rPr>
        <w:lastRenderedPageBreak/>
        <w:t>Colorado Rules of Professional Conduct, Professionalism, and Civility</w:t>
      </w:r>
      <w:r w:rsidR="004D3874">
        <w:rPr>
          <w:b/>
          <w:sz w:val="20"/>
          <w:szCs w:val="20"/>
          <w:highlight w:val="lightGray"/>
        </w:rPr>
        <w:tab/>
      </w:r>
      <w:r w:rsidR="004D3874">
        <w:rPr>
          <w:b/>
          <w:sz w:val="20"/>
          <w:szCs w:val="20"/>
          <w:highlight w:val="lightGray"/>
        </w:rPr>
        <w:tab/>
      </w:r>
      <w:r w:rsidR="004D3874">
        <w:rPr>
          <w:b/>
          <w:sz w:val="20"/>
          <w:szCs w:val="20"/>
          <w:highlight w:val="lightGray"/>
        </w:rPr>
        <w:tab/>
      </w:r>
      <w:r w:rsidR="004D3874">
        <w:rPr>
          <w:b/>
          <w:sz w:val="20"/>
          <w:szCs w:val="20"/>
          <w:highlight w:val="lightGray"/>
        </w:rPr>
        <w:tab/>
      </w:r>
      <w:r w:rsidR="004D3874">
        <w:rPr>
          <w:b/>
          <w:sz w:val="20"/>
          <w:szCs w:val="20"/>
          <w:highlight w:val="lightGray"/>
        </w:rPr>
        <w:tab/>
      </w:r>
      <w:r w:rsidR="004D3874">
        <w:rPr>
          <w:b/>
          <w:sz w:val="20"/>
          <w:szCs w:val="20"/>
          <w:highlight w:val="lightGray"/>
        </w:rPr>
        <w:tab/>
      </w:r>
    </w:p>
    <w:p w14:paraId="63B2DE25" w14:textId="77777777" w:rsidR="008C0A1D" w:rsidRPr="00C26210" w:rsidRDefault="008C0A1D" w:rsidP="008C0A1D">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1837"/>
      </w:tblGrid>
      <w:tr w:rsidR="008C0A1D" w:rsidRPr="00C26210" w14:paraId="33192EA8" w14:textId="77777777" w:rsidTr="00045259">
        <w:trPr>
          <w:cantSplit/>
          <w:jc w:val="center"/>
        </w:trPr>
        <w:tc>
          <w:tcPr>
            <w:tcW w:w="7368" w:type="dxa"/>
            <w:vAlign w:val="center"/>
          </w:tcPr>
          <w:p w14:paraId="60010C7A" w14:textId="77777777" w:rsidR="008C0A1D" w:rsidRPr="00C26210" w:rsidRDefault="008C0A1D" w:rsidP="00045259">
            <w:pPr>
              <w:pStyle w:val="ListParagraph"/>
              <w:ind w:left="0"/>
              <w:jc w:val="center"/>
              <w:rPr>
                <w:sz w:val="20"/>
                <w:szCs w:val="20"/>
              </w:rPr>
            </w:pPr>
            <w:r w:rsidRPr="00C26210">
              <w:rPr>
                <w:sz w:val="20"/>
                <w:szCs w:val="20"/>
              </w:rPr>
              <w:t>Action</w:t>
            </w:r>
          </w:p>
        </w:tc>
        <w:tc>
          <w:tcPr>
            <w:tcW w:w="1837" w:type="dxa"/>
            <w:vAlign w:val="center"/>
          </w:tcPr>
          <w:p w14:paraId="234898C3" w14:textId="77777777" w:rsidR="008C0A1D" w:rsidRPr="00C26210" w:rsidRDefault="008C0A1D" w:rsidP="00045259">
            <w:pPr>
              <w:pStyle w:val="ListParagraph"/>
              <w:ind w:left="0"/>
              <w:jc w:val="center"/>
              <w:rPr>
                <w:sz w:val="20"/>
                <w:szCs w:val="20"/>
              </w:rPr>
            </w:pPr>
            <w:r w:rsidRPr="00C26210">
              <w:rPr>
                <w:sz w:val="20"/>
                <w:szCs w:val="20"/>
              </w:rPr>
              <w:t>Mark completed items</w:t>
            </w:r>
          </w:p>
        </w:tc>
      </w:tr>
      <w:tr w:rsidR="008C0A1D" w:rsidRPr="00C26210" w14:paraId="52CBA4BF" w14:textId="77777777" w:rsidTr="00045259">
        <w:trPr>
          <w:cantSplit/>
          <w:jc w:val="center"/>
        </w:trPr>
        <w:tc>
          <w:tcPr>
            <w:tcW w:w="7368" w:type="dxa"/>
            <w:tcMar>
              <w:top w:w="43" w:type="dxa"/>
              <w:left w:w="115" w:type="dxa"/>
              <w:bottom w:w="43" w:type="dxa"/>
              <w:right w:w="115" w:type="dxa"/>
            </w:tcMar>
            <w:vAlign w:val="center"/>
          </w:tcPr>
          <w:p w14:paraId="681FB740" w14:textId="77777777" w:rsidR="008C0A1D" w:rsidRPr="00C26210" w:rsidRDefault="008C0A1D" w:rsidP="00045259">
            <w:pPr>
              <w:pStyle w:val="ListParagraph"/>
              <w:ind w:left="0"/>
              <w:jc w:val="center"/>
              <w:rPr>
                <w:b/>
                <w:sz w:val="20"/>
                <w:szCs w:val="20"/>
              </w:rPr>
            </w:pPr>
            <w:r w:rsidRPr="00C26210">
              <w:rPr>
                <w:b/>
                <w:sz w:val="20"/>
                <w:szCs w:val="20"/>
              </w:rPr>
              <w:t xml:space="preserve">Required </w:t>
            </w:r>
          </w:p>
          <w:p w14:paraId="23C5F263" w14:textId="77777777" w:rsidR="008C0A1D" w:rsidRPr="00C26210" w:rsidRDefault="008C0A1D" w:rsidP="00045259">
            <w:pPr>
              <w:pStyle w:val="ListParagraph"/>
              <w:ind w:left="0"/>
              <w:jc w:val="center"/>
              <w:rPr>
                <w:b/>
                <w:sz w:val="20"/>
                <w:szCs w:val="20"/>
              </w:rPr>
            </w:pPr>
            <w:r w:rsidRPr="00C26210">
              <w:rPr>
                <w:b/>
                <w:sz w:val="20"/>
                <w:szCs w:val="20"/>
              </w:rPr>
              <w:t>(to be completed with the activity elected from list below)</w:t>
            </w:r>
          </w:p>
        </w:tc>
        <w:tc>
          <w:tcPr>
            <w:tcW w:w="1837" w:type="dxa"/>
            <w:vAlign w:val="center"/>
          </w:tcPr>
          <w:p w14:paraId="7BF07529" w14:textId="77777777" w:rsidR="008C0A1D" w:rsidRPr="00C26210" w:rsidRDefault="008C0A1D" w:rsidP="00045259">
            <w:pPr>
              <w:pStyle w:val="ListParagraph"/>
              <w:ind w:left="0"/>
              <w:jc w:val="center"/>
              <w:rPr>
                <w:sz w:val="20"/>
                <w:szCs w:val="20"/>
              </w:rPr>
            </w:pPr>
          </w:p>
        </w:tc>
      </w:tr>
      <w:tr w:rsidR="008C0A1D" w:rsidRPr="00C26210" w14:paraId="536EC854" w14:textId="77777777" w:rsidTr="00045259">
        <w:trPr>
          <w:cantSplit/>
          <w:jc w:val="center"/>
        </w:trPr>
        <w:tc>
          <w:tcPr>
            <w:tcW w:w="7368" w:type="dxa"/>
            <w:tcMar>
              <w:top w:w="43" w:type="dxa"/>
              <w:left w:w="115" w:type="dxa"/>
              <w:bottom w:w="43" w:type="dxa"/>
              <w:right w:w="115" w:type="dxa"/>
            </w:tcMar>
            <w:vAlign w:val="center"/>
          </w:tcPr>
          <w:p w14:paraId="697C2128" w14:textId="77777777" w:rsidR="008C0A1D" w:rsidRPr="00C26210" w:rsidRDefault="008C0A1D" w:rsidP="00045259">
            <w:pPr>
              <w:pStyle w:val="ListParagraph"/>
              <w:ind w:left="0"/>
              <w:rPr>
                <w:sz w:val="20"/>
                <w:szCs w:val="20"/>
              </w:rPr>
            </w:pPr>
            <w:r w:rsidRPr="00C26210">
              <w:rPr>
                <w:sz w:val="20"/>
                <w:szCs w:val="20"/>
              </w:rPr>
              <w:t>The pair should discuss the distinction between the Colorado RPC and professionalism; the attorney’s obligations to the court, the client, and opposing counsel; common ethical issues and resources for how to resolve difficult ethical questions; common grievance and malpractice “traps” and how to avoid them; the benefits of carrying malpractice insurance and the ramifications for failing to do so.</w:t>
            </w:r>
          </w:p>
        </w:tc>
        <w:tc>
          <w:tcPr>
            <w:tcW w:w="1837" w:type="dxa"/>
            <w:vAlign w:val="center"/>
          </w:tcPr>
          <w:p w14:paraId="5A10D957" w14:textId="77777777" w:rsidR="008C0A1D" w:rsidRPr="00C26210" w:rsidRDefault="008C0A1D" w:rsidP="00045259">
            <w:pPr>
              <w:pStyle w:val="ListParagraph"/>
              <w:ind w:left="0"/>
              <w:jc w:val="center"/>
              <w:rPr>
                <w:sz w:val="20"/>
                <w:szCs w:val="20"/>
              </w:rPr>
            </w:pPr>
          </w:p>
        </w:tc>
      </w:tr>
      <w:tr w:rsidR="008C0A1D" w:rsidRPr="00C26210" w14:paraId="3E611BFF" w14:textId="77777777" w:rsidTr="00045259">
        <w:trPr>
          <w:cantSplit/>
          <w:jc w:val="center"/>
        </w:trPr>
        <w:tc>
          <w:tcPr>
            <w:tcW w:w="7368" w:type="dxa"/>
            <w:tcMar>
              <w:top w:w="43" w:type="dxa"/>
              <w:left w:w="115" w:type="dxa"/>
              <w:bottom w:w="43" w:type="dxa"/>
              <w:right w:w="115" w:type="dxa"/>
            </w:tcMar>
          </w:tcPr>
          <w:p w14:paraId="5C0823AB" w14:textId="6A643E3F" w:rsidR="008C0A1D" w:rsidRPr="00043712" w:rsidRDefault="008C0A1D" w:rsidP="00045259">
            <w:pPr>
              <w:rPr>
                <w:sz w:val="20"/>
                <w:szCs w:val="20"/>
              </w:rPr>
            </w:pPr>
            <w:r w:rsidRPr="00043712">
              <w:rPr>
                <w:sz w:val="20"/>
                <w:szCs w:val="20"/>
              </w:rPr>
              <w:t xml:space="preserve">Engage Mentee in a reflection on “bullying” and “toxicity” in the legal profession. Define what these terms mean to </w:t>
            </w:r>
            <w:r w:rsidR="00B70EEE">
              <w:rPr>
                <w:sz w:val="20"/>
                <w:szCs w:val="20"/>
              </w:rPr>
              <w:t>Mentee</w:t>
            </w:r>
            <w:r w:rsidRPr="00043712">
              <w:rPr>
                <w:sz w:val="20"/>
                <w:szCs w:val="20"/>
              </w:rPr>
              <w:t xml:space="preserve"> and reflect on whether </w:t>
            </w:r>
            <w:r w:rsidR="00B70EEE">
              <w:rPr>
                <w:sz w:val="20"/>
                <w:szCs w:val="20"/>
              </w:rPr>
              <w:t>Mentee</w:t>
            </w:r>
            <w:r w:rsidRPr="00043712">
              <w:rPr>
                <w:sz w:val="20"/>
                <w:szCs w:val="20"/>
              </w:rPr>
              <w:t xml:space="preserve"> has experienced these issues or has contributed to these issues at various points in their legal career. Develop with </w:t>
            </w:r>
            <w:r w:rsidR="00B70EEE">
              <w:rPr>
                <w:sz w:val="20"/>
                <w:szCs w:val="20"/>
              </w:rPr>
              <w:t>Mentee</w:t>
            </w:r>
            <w:r w:rsidRPr="00043712">
              <w:rPr>
                <w:sz w:val="20"/>
                <w:szCs w:val="20"/>
              </w:rPr>
              <w:t xml:space="preserve"> a personal plan for avoiding and responding to bullying or toxic behavior. Consider the following resource:</w:t>
            </w:r>
          </w:p>
          <w:p w14:paraId="3F4D3934" w14:textId="0C942B4F" w:rsidR="008C0A1D" w:rsidRPr="00C26210" w:rsidRDefault="008C0A1D" w:rsidP="008C0A1D">
            <w:pPr>
              <w:numPr>
                <w:ilvl w:val="0"/>
                <w:numId w:val="10"/>
              </w:numPr>
              <w:rPr>
                <w:b/>
                <w:sz w:val="20"/>
                <w:szCs w:val="20"/>
              </w:rPr>
            </w:pPr>
            <w:hyperlink r:id="rId12" w:history="1">
              <w:r w:rsidRPr="00910885">
                <w:rPr>
                  <w:rStyle w:val="Hyperlink"/>
                  <w:sz w:val="20"/>
                  <w:szCs w:val="20"/>
                </w:rPr>
                <w:t>Dealing with Lawyer Bullies</w:t>
              </w:r>
            </w:hyperlink>
          </w:p>
        </w:tc>
        <w:tc>
          <w:tcPr>
            <w:tcW w:w="1837" w:type="dxa"/>
            <w:vAlign w:val="center"/>
          </w:tcPr>
          <w:p w14:paraId="109850D1" w14:textId="77777777" w:rsidR="008C0A1D" w:rsidRPr="00C26210" w:rsidRDefault="008C0A1D" w:rsidP="00045259">
            <w:pPr>
              <w:pStyle w:val="ListParagraph"/>
              <w:ind w:left="0"/>
              <w:jc w:val="center"/>
              <w:rPr>
                <w:sz w:val="20"/>
                <w:szCs w:val="20"/>
              </w:rPr>
            </w:pPr>
          </w:p>
        </w:tc>
      </w:tr>
      <w:tr w:rsidR="008C0A1D" w:rsidRPr="00C26210" w14:paraId="00EBB076" w14:textId="77777777" w:rsidTr="00045259">
        <w:trPr>
          <w:cantSplit/>
          <w:jc w:val="center"/>
        </w:trPr>
        <w:tc>
          <w:tcPr>
            <w:tcW w:w="7368" w:type="dxa"/>
            <w:tcMar>
              <w:top w:w="43" w:type="dxa"/>
              <w:left w:w="115" w:type="dxa"/>
              <w:bottom w:w="43" w:type="dxa"/>
              <w:right w:w="115" w:type="dxa"/>
            </w:tcMar>
          </w:tcPr>
          <w:p w14:paraId="2E7BD6B6" w14:textId="77777777" w:rsidR="008C0A1D" w:rsidRPr="00C26210" w:rsidRDefault="008C0A1D" w:rsidP="00045259">
            <w:pPr>
              <w:jc w:val="center"/>
              <w:rPr>
                <w:b/>
                <w:sz w:val="20"/>
                <w:szCs w:val="20"/>
              </w:rPr>
            </w:pPr>
            <w:r w:rsidRPr="00C26210">
              <w:rPr>
                <w:b/>
                <w:sz w:val="20"/>
                <w:szCs w:val="20"/>
              </w:rPr>
              <w:t xml:space="preserve">Complete at least </w:t>
            </w:r>
            <w:r>
              <w:rPr>
                <w:b/>
                <w:sz w:val="20"/>
                <w:szCs w:val="20"/>
              </w:rPr>
              <w:t>two</w:t>
            </w:r>
            <w:r w:rsidRPr="00C26210">
              <w:rPr>
                <w:b/>
                <w:sz w:val="20"/>
                <w:szCs w:val="20"/>
              </w:rPr>
              <w:t xml:space="preserve"> of the following:</w:t>
            </w:r>
          </w:p>
        </w:tc>
        <w:tc>
          <w:tcPr>
            <w:tcW w:w="1837" w:type="dxa"/>
            <w:vAlign w:val="center"/>
          </w:tcPr>
          <w:p w14:paraId="5FE8CC1F" w14:textId="77777777" w:rsidR="008C0A1D" w:rsidRPr="00C26210" w:rsidRDefault="008C0A1D" w:rsidP="00045259">
            <w:pPr>
              <w:pStyle w:val="ListParagraph"/>
              <w:ind w:left="0"/>
              <w:jc w:val="center"/>
              <w:rPr>
                <w:sz w:val="20"/>
                <w:szCs w:val="20"/>
              </w:rPr>
            </w:pPr>
          </w:p>
        </w:tc>
      </w:tr>
      <w:tr w:rsidR="008C0A1D" w:rsidRPr="00C26210" w14:paraId="2656E870" w14:textId="77777777" w:rsidTr="00045259">
        <w:trPr>
          <w:cantSplit/>
          <w:jc w:val="center"/>
        </w:trPr>
        <w:tc>
          <w:tcPr>
            <w:tcW w:w="7368" w:type="dxa"/>
            <w:tcMar>
              <w:top w:w="43" w:type="dxa"/>
              <w:left w:w="115" w:type="dxa"/>
              <w:bottom w:w="43" w:type="dxa"/>
              <w:right w:w="115" w:type="dxa"/>
            </w:tcMar>
          </w:tcPr>
          <w:p w14:paraId="6CDD4142" w14:textId="77777777" w:rsidR="008C0A1D" w:rsidRPr="00C26210" w:rsidRDefault="008C0A1D" w:rsidP="00045259">
            <w:pPr>
              <w:rPr>
                <w:sz w:val="20"/>
                <w:szCs w:val="20"/>
              </w:rPr>
            </w:pPr>
            <w:r w:rsidRPr="00C26210">
              <w:rPr>
                <w:sz w:val="20"/>
                <w:szCs w:val="20"/>
              </w:rPr>
              <w:t>Discuss how to screen for, recognize, and avoid conflicts of interest.</w:t>
            </w:r>
          </w:p>
        </w:tc>
        <w:tc>
          <w:tcPr>
            <w:tcW w:w="1837" w:type="dxa"/>
            <w:vAlign w:val="center"/>
          </w:tcPr>
          <w:p w14:paraId="7F1D6920" w14:textId="77777777" w:rsidR="008C0A1D" w:rsidRPr="00C26210" w:rsidRDefault="008C0A1D" w:rsidP="00045259">
            <w:pPr>
              <w:pStyle w:val="ListParagraph"/>
              <w:ind w:left="0"/>
              <w:jc w:val="center"/>
              <w:rPr>
                <w:sz w:val="20"/>
                <w:szCs w:val="20"/>
              </w:rPr>
            </w:pPr>
          </w:p>
        </w:tc>
      </w:tr>
      <w:tr w:rsidR="008C0A1D" w:rsidRPr="00C26210" w14:paraId="12115EB5" w14:textId="77777777" w:rsidTr="00045259">
        <w:trPr>
          <w:cantSplit/>
          <w:jc w:val="center"/>
        </w:trPr>
        <w:tc>
          <w:tcPr>
            <w:tcW w:w="7368" w:type="dxa"/>
            <w:tcMar>
              <w:top w:w="43" w:type="dxa"/>
              <w:left w:w="115" w:type="dxa"/>
              <w:bottom w:w="43" w:type="dxa"/>
              <w:right w:w="115" w:type="dxa"/>
            </w:tcMar>
          </w:tcPr>
          <w:p w14:paraId="6F1FD53F" w14:textId="77777777" w:rsidR="008C0A1D" w:rsidRPr="00043712" w:rsidRDefault="008C0A1D" w:rsidP="00045259">
            <w:pPr>
              <w:rPr>
                <w:sz w:val="20"/>
                <w:szCs w:val="20"/>
              </w:rPr>
            </w:pPr>
            <w:r w:rsidRPr="00043712">
              <w:rPr>
                <w:sz w:val="20"/>
                <w:szCs w:val="20"/>
              </w:rPr>
              <w:t xml:space="preserve">Work with Mentee to develop communication and leadership skills necessary to establish </w:t>
            </w:r>
            <w:r>
              <w:rPr>
                <w:sz w:val="20"/>
                <w:szCs w:val="20"/>
              </w:rPr>
              <w:t>professional</w:t>
            </w:r>
            <w:r w:rsidRPr="00043712">
              <w:rPr>
                <w:sz w:val="20"/>
                <w:szCs w:val="20"/>
              </w:rPr>
              <w:t xml:space="preserve"> working relationships with support staff, associates, and partners. Consider the following </w:t>
            </w:r>
            <w:r>
              <w:rPr>
                <w:sz w:val="20"/>
                <w:szCs w:val="20"/>
              </w:rPr>
              <w:t>resources in your discussion:</w:t>
            </w:r>
          </w:p>
          <w:p w14:paraId="3344B372" w14:textId="77777777" w:rsidR="008C0A1D" w:rsidRPr="00043712" w:rsidRDefault="008C0A1D" w:rsidP="008C0A1D">
            <w:pPr>
              <w:numPr>
                <w:ilvl w:val="0"/>
                <w:numId w:val="9"/>
              </w:numPr>
              <w:rPr>
                <w:sz w:val="20"/>
                <w:szCs w:val="20"/>
              </w:rPr>
            </w:pPr>
            <w:hyperlink r:id="rId13" w:history="1">
              <w:r w:rsidRPr="00043712">
                <w:rPr>
                  <w:rStyle w:val="Hyperlink"/>
                  <w:sz w:val="20"/>
                  <w:szCs w:val="20"/>
                </w:rPr>
                <w:t>Fire &amp; Ice: An Associate’s View of Partners</w:t>
              </w:r>
            </w:hyperlink>
          </w:p>
          <w:p w14:paraId="6DA4E312" w14:textId="77777777" w:rsidR="008C0A1D" w:rsidRPr="00043712" w:rsidRDefault="008C0A1D" w:rsidP="008C0A1D">
            <w:pPr>
              <w:numPr>
                <w:ilvl w:val="0"/>
                <w:numId w:val="9"/>
              </w:numPr>
              <w:rPr>
                <w:sz w:val="20"/>
                <w:szCs w:val="20"/>
              </w:rPr>
            </w:pPr>
            <w:hyperlink r:id="rId14" w:history="1">
              <w:r w:rsidRPr="00043712">
                <w:rPr>
                  <w:rStyle w:val="Hyperlink"/>
                  <w:sz w:val="20"/>
                  <w:szCs w:val="20"/>
                </w:rPr>
                <w:t>I Don’t Feel Your Pain: A Partner’s View of Associates</w:t>
              </w:r>
            </w:hyperlink>
          </w:p>
          <w:p w14:paraId="69A80E64" w14:textId="3EA8D801" w:rsidR="008C0A1D" w:rsidRPr="00043712" w:rsidRDefault="008C0A1D" w:rsidP="008C0A1D">
            <w:pPr>
              <w:numPr>
                <w:ilvl w:val="0"/>
                <w:numId w:val="9"/>
              </w:numPr>
              <w:rPr>
                <w:sz w:val="20"/>
                <w:szCs w:val="20"/>
                <w:u w:val="single"/>
              </w:rPr>
            </w:pPr>
            <w:hyperlink r:id="rId15" w:history="1">
              <w:r w:rsidRPr="00910885">
                <w:rPr>
                  <w:rStyle w:val="Hyperlink"/>
                  <w:sz w:val="20"/>
                  <w:szCs w:val="20"/>
                </w:rPr>
                <w:t>Six Ways to Work Successfully With Support Staff</w:t>
              </w:r>
            </w:hyperlink>
          </w:p>
        </w:tc>
        <w:tc>
          <w:tcPr>
            <w:tcW w:w="1837" w:type="dxa"/>
            <w:vAlign w:val="center"/>
          </w:tcPr>
          <w:p w14:paraId="6F3CFF0C" w14:textId="77777777" w:rsidR="008C0A1D" w:rsidRPr="00C26210" w:rsidRDefault="008C0A1D" w:rsidP="00045259">
            <w:pPr>
              <w:pStyle w:val="ListParagraph"/>
              <w:ind w:left="0"/>
              <w:jc w:val="center"/>
              <w:rPr>
                <w:sz w:val="20"/>
                <w:szCs w:val="20"/>
              </w:rPr>
            </w:pPr>
          </w:p>
        </w:tc>
      </w:tr>
      <w:tr w:rsidR="008C0A1D" w:rsidRPr="00C26210" w14:paraId="79D73F91" w14:textId="77777777" w:rsidTr="00045259">
        <w:trPr>
          <w:cantSplit/>
          <w:jc w:val="center"/>
        </w:trPr>
        <w:tc>
          <w:tcPr>
            <w:tcW w:w="7368" w:type="dxa"/>
            <w:tcMar>
              <w:top w:w="43" w:type="dxa"/>
              <w:left w:w="115" w:type="dxa"/>
              <w:bottom w:w="43" w:type="dxa"/>
              <w:right w:w="115" w:type="dxa"/>
            </w:tcMar>
          </w:tcPr>
          <w:p w14:paraId="3F6AF63C" w14:textId="77777777" w:rsidR="008C0A1D" w:rsidRPr="00C26210" w:rsidRDefault="008C0A1D" w:rsidP="00045259">
            <w:pPr>
              <w:rPr>
                <w:sz w:val="20"/>
                <w:szCs w:val="20"/>
              </w:rPr>
            </w:pPr>
            <w:r>
              <w:rPr>
                <w:sz w:val="20"/>
                <w:szCs w:val="20"/>
              </w:rPr>
              <w:t>Discuss competency and professionalism</w:t>
            </w:r>
            <w:r w:rsidRPr="00C26210">
              <w:rPr>
                <w:sz w:val="20"/>
                <w:szCs w:val="20"/>
              </w:rPr>
              <w:t xml:space="preserve"> during discovery.</w:t>
            </w:r>
          </w:p>
        </w:tc>
        <w:tc>
          <w:tcPr>
            <w:tcW w:w="1837" w:type="dxa"/>
            <w:vAlign w:val="center"/>
          </w:tcPr>
          <w:p w14:paraId="05752348" w14:textId="77777777" w:rsidR="008C0A1D" w:rsidRPr="00C26210" w:rsidRDefault="008C0A1D" w:rsidP="00045259">
            <w:pPr>
              <w:pStyle w:val="ListParagraph"/>
              <w:ind w:left="0"/>
              <w:jc w:val="center"/>
              <w:rPr>
                <w:sz w:val="20"/>
                <w:szCs w:val="20"/>
              </w:rPr>
            </w:pPr>
          </w:p>
        </w:tc>
      </w:tr>
      <w:tr w:rsidR="008C0A1D" w:rsidRPr="00C26210" w14:paraId="338B905F" w14:textId="77777777" w:rsidTr="00045259">
        <w:trPr>
          <w:cantSplit/>
          <w:jc w:val="center"/>
        </w:trPr>
        <w:tc>
          <w:tcPr>
            <w:tcW w:w="7368" w:type="dxa"/>
            <w:tcMar>
              <w:top w:w="43" w:type="dxa"/>
              <w:left w:w="115" w:type="dxa"/>
              <w:bottom w:w="43" w:type="dxa"/>
              <w:right w:w="115" w:type="dxa"/>
            </w:tcMar>
          </w:tcPr>
          <w:p w14:paraId="51AEA9A4" w14:textId="77777777" w:rsidR="008C0A1D" w:rsidRPr="00C26210" w:rsidRDefault="008C0A1D" w:rsidP="00045259">
            <w:pPr>
              <w:rPr>
                <w:sz w:val="20"/>
                <w:szCs w:val="20"/>
              </w:rPr>
            </w:pPr>
            <w:r w:rsidRPr="00C26210">
              <w:rPr>
                <w:sz w:val="20"/>
                <w:szCs w:val="20"/>
              </w:rPr>
              <w:t>Discuss how to prepare for negotiation of a legal matter, when and how negotiation is initiated, how to involve the client, ethical and professionalism obligations of negotiators, skills needed to be an effective negotiator and how to acquire them.</w:t>
            </w:r>
          </w:p>
        </w:tc>
        <w:tc>
          <w:tcPr>
            <w:tcW w:w="1837" w:type="dxa"/>
            <w:vAlign w:val="center"/>
          </w:tcPr>
          <w:p w14:paraId="34AEDE1B" w14:textId="77777777" w:rsidR="008C0A1D" w:rsidRPr="00C26210" w:rsidRDefault="008C0A1D" w:rsidP="00045259">
            <w:pPr>
              <w:pStyle w:val="ListParagraph"/>
              <w:ind w:left="0"/>
              <w:jc w:val="center"/>
              <w:rPr>
                <w:sz w:val="20"/>
                <w:szCs w:val="20"/>
              </w:rPr>
            </w:pPr>
          </w:p>
        </w:tc>
      </w:tr>
      <w:tr w:rsidR="008C0A1D" w:rsidRPr="00C26210" w14:paraId="0E9A629F" w14:textId="77777777" w:rsidTr="00045259">
        <w:trPr>
          <w:cantSplit/>
          <w:jc w:val="center"/>
        </w:trPr>
        <w:tc>
          <w:tcPr>
            <w:tcW w:w="7368" w:type="dxa"/>
            <w:tcMar>
              <w:top w:w="43" w:type="dxa"/>
              <w:left w:w="115" w:type="dxa"/>
              <w:bottom w:w="43" w:type="dxa"/>
              <w:right w:w="115" w:type="dxa"/>
            </w:tcMar>
          </w:tcPr>
          <w:p w14:paraId="0C2E48D5" w14:textId="116FB670" w:rsidR="008C0A1D" w:rsidRPr="00C26210" w:rsidRDefault="008C0A1D" w:rsidP="00045259">
            <w:pPr>
              <w:rPr>
                <w:sz w:val="20"/>
                <w:szCs w:val="20"/>
              </w:rPr>
            </w:pPr>
            <w:r w:rsidRPr="00C26210">
              <w:rPr>
                <w:sz w:val="20"/>
                <w:szCs w:val="20"/>
              </w:rPr>
              <w:t xml:space="preserve">Discuss appropriate ways to handle situations where a lawyer believes another lawyer has committed an ethical violation or otherwise acted unprofessionally or uncivilly; the obligation to report misconduct; and the appropriate way to handle a situation where </w:t>
            </w:r>
            <w:r w:rsidR="00B70EEE">
              <w:rPr>
                <w:sz w:val="20"/>
                <w:szCs w:val="20"/>
              </w:rPr>
              <w:t>Mentee</w:t>
            </w:r>
            <w:r w:rsidRPr="00C26210">
              <w:rPr>
                <w:sz w:val="20"/>
                <w:szCs w:val="20"/>
              </w:rPr>
              <w:t xml:space="preserve"> is asked by a senior member of the firm/organization to do something that is unethical or unprofessional.</w:t>
            </w:r>
          </w:p>
        </w:tc>
        <w:tc>
          <w:tcPr>
            <w:tcW w:w="1837" w:type="dxa"/>
            <w:vAlign w:val="center"/>
          </w:tcPr>
          <w:p w14:paraId="66ACCF52" w14:textId="77777777" w:rsidR="008C0A1D" w:rsidRPr="00C26210" w:rsidRDefault="008C0A1D" w:rsidP="00045259">
            <w:pPr>
              <w:pStyle w:val="ListParagraph"/>
              <w:ind w:left="0"/>
              <w:jc w:val="center"/>
              <w:rPr>
                <w:sz w:val="20"/>
                <w:szCs w:val="20"/>
              </w:rPr>
            </w:pPr>
          </w:p>
        </w:tc>
      </w:tr>
      <w:tr w:rsidR="008C0A1D" w:rsidRPr="00C26210" w14:paraId="3543D530" w14:textId="77777777" w:rsidTr="00045259">
        <w:trPr>
          <w:cantSplit/>
          <w:jc w:val="center"/>
        </w:trPr>
        <w:tc>
          <w:tcPr>
            <w:tcW w:w="7368" w:type="dxa"/>
            <w:tcMar>
              <w:top w:w="43" w:type="dxa"/>
              <w:left w:w="115" w:type="dxa"/>
              <w:bottom w:w="43" w:type="dxa"/>
              <w:right w:w="115" w:type="dxa"/>
            </w:tcMar>
          </w:tcPr>
          <w:p w14:paraId="53C61B78" w14:textId="77777777" w:rsidR="008C0A1D" w:rsidRPr="00C26210" w:rsidRDefault="008C0A1D" w:rsidP="00045259">
            <w:pPr>
              <w:rPr>
                <w:sz w:val="20"/>
                <w:szCs w:val="20"/>
              </w:rPr>
            </w:pPr>
            <w:r w:rsidRPr="00C26210">
              <w:rPr>
                <w:sz w:val="20"/>
                <w:szCs w:val="20"/>
              </w:rPr>
              <w:t>Discuss the grievance process and a lawyer’s duty to cooperate with a disciplinary investigation.</w:t>
            </w:r>
          </w:p>
        </w:tc>
        <w:tc>
          <w:tcPr>
            <w:tcW w:w="1837" w:type="dxa"/>
            <w:vAlign w:val="center"/>
          </w:tcPr>
          <w:p w14:paraId="72189CCA" w14:textId="77777777" w:rsidR="008C0A1D" w:rsidRPr="00C26210" w:rsidRDefault="008C0A1D" w:rsidP="00045259">
            <w:pPr>
              <w:pStyle w:val="ListParagraph"/>
              <w:ind w:left="0"/>
              <w:jc w:val="center"/>
              <w:rPr>
                <w:sz w:val="20"/>
                <w:szCs w:val="20"/>
              </w:rPr>
            </w:pPr>
          </w:p>
        </w:tc>
      </w:tr>
      <w:tr w:rsidR="008C0A1D" w:rsidRPr="00C26210" w14:paraId="39E566AF" w14:textId="77777777" w:rsidTr="00045259">
        <w:trPr>
          <w:cantSplit/>
          <w:jc w:val="center"/>
        </w:trPr>
        <w:tc>
          <w:tcPr>
            <w:tcW w:w="7368" w:type="dxa"/>
            <w:tcMar>
              <w:top w:w="43" w:type="dxa"/>
              <w:left w:w="115" w:type="dxa"/>
              <w:bottom w:w="43" w:type="dxa"/>
              <w:right w:w="115" w:type="dxa"/>
            </w:tcMar>
            <w:vAlign w:val="center"/>
          </w:tcPr>
          <w:p w14:paraId="06566A2F" w14:textId="77777777" w:rsidR="008C0A1D" w:rsidRPr="00C26210" w:rsidRDefault="008C0A1D" w:rsidP="00045259">
            <w:pPr>
              <w:rPr>
                <w:sz w:val="20"/>
                <w:szCs w:val="20"/>
              </w:rPr>
            </w:pPr>
            <w:r w:rsidRPr="00C26210">
              <w:rPr>
                <w:sz w:val="20"/>
                <w:szCs w:val="20"/>
              </w:rPr>
              <w:t>Discuss client development and marketing, appropriate procedures and ethical implications.</w:t>
            </w:r>
          </w:p>
        </w:tc>
        <w:tc>
          <w:tcPr>
            <w:tcW w:w="1837" w:type="dxa"/>
            <w:vAlign w:val="center"/>
          </w:tcPr>
          <w:p w14:paraId="3C343516" w14:textId="77777777" w:rsidR="008C0A1D" w:rsidRPr="00C26210" w:rsidRDefault="008C0A1D" w:rsidP="00045259">
            <w:pPr>
              <w:pStyle w:val="ListParagraph"/>
              <w:ind w:left="0"/>
              <w:jc w:val="center"/>
              <w:rPr>
                <w:sz w:val="20"/>
                <w:szCs w:val="20"/>
              </w:rPr>
            </w:pPr>
          </w:p>
        </w:tc>
      </w:tr>
      <w:tr w:rsidR="00787215" w:rsidRPr="00C26210" w14:paraId="0504F457" w14:textId="77777777" w:rsidTr="00045259">
        <w:trPr>
          <w:cantSplit/>
          <w:jc w:val="center"/>
        </w:trPr>
        <w:tc>
          <w:tcPr>
            <w:tcW w:w="7368" w:type="dxa"/>
            <w:tcMar>
              <w:top w:w="43" w:type="dxa"/>
              <w:left w:w="115" w:type="dxa"/>
              <w:bottom w:w="43" w:type="dxa"/>
              <w:right w:w="115" w:type="dxa"/>
            </w:tcMar>
            <w:vAlign w:val="center"/>
          </w:tcPr>
          <w:p w14:paraId="6FDA0B76" w14:textId="480E48EB" w:rsidR="00787215" w:rsidRPr="00C26210" w:rsidRDefault="005D2933" w:rsidP="009D24A2">
            <w:pPr>
              <w:rPr>
                <w:sz w:val="20"/>
                <w:szCs w:val="20"/>
              </w:rPr>
            </w:pPr>
            <w:r w:rsidRPr="00BF6EBD">
              <w:rPr>
                <w:sz w:val="20"/>
                <w:szCs w:val="20"/>
              </w:rPr>
              <w:t>Have coffee with opposing counsel to practice discussing different points of view and objectives of both sides.</w:t>
            </w:r>
          </w:p>
        </w:tc>
        <w:tc>
          <w:tcPr>
            <w:tcW w:w="1837" w:type="dxa"/>
            <w:vAlign w:val="center"/>
          </w:tcPr>
          <w:p w14:paraId="1AF6B185" w14:textId="77777777" w:rsidR="00787215" w:rsidRPr="00C26210" w:rsidRDefault="00787215" w:rsidP="00045259">
            <w:pPr>
              <w:pStyle w:val="ListParagraph"/>
              <w:ind w:left="0"/>
              <w:jc w:val="center"/>
              <w:rPr>
                <w:sz w:val="20"/>
                <w:szCs w:val="20"/>
              </w:rPr>
            </w:pPr>
          </w:p>
        </w:tc>
      </w:tr>
      <w:tr w:rsidR="00787215" w:rsidRPr="00C26210" w14:paraId="4282D37B" w14:textId="77777777" w:rsidTr="00045259">
        <w:trPr>
          <w:cantSplit/>
          <w:jc w:val="center"/>
        </w:trPr>
        <w:tc>
          <w:tcPr>
            <w:tcW w:w="7368" w:type="dxa"/>
            <w:tcMar>
              <w:top w:w="43" w:type="dxa"/>
              <w:left w:w="115" w:type="dxa"/>
              <w:bottom w:w="43" w:type="dxa"/>
              <w:right w:w="115" w:type="dxa"/>
            </w:tcMar>
            <w:vAlign w:val="center"/>
          </w:tcPr>
          <w:p w14:paraId="06CD96FD" w14:textId="77777777" w:rsidR="00F305DF" w:rsidRDefault="00F305DF" w:rsidP="00F305DF">
            <w:pPr>
              <w:rPr>
                <w:sz w:val="20"/>
                <w:szCs w:val="20"/>
              </w:rPr>
            </w:pPr>
            <w:r>
              <w:rPr>
                <w:sz w:val="20"/>
                <w:szCs w:val="20"/>
              </w:rPr>
              <w:t>Discuss the benefits of the Colorado Bar Association Ethics Hotline.</w:t>
            </w:r>
          </w:p>
          <w:p w14:paraId="18260FDA" w14:textId="77777777" w:rsidR="00F305DF" w:rsidRDefault="00F305DF" w:rsidP="00F305DF">
            <w:pPr>
              <w:rPr>
                <w:sz w:val="20"/>
                <w:szCs w:val="20"/>
              </w:rPr>
            </w:pPr>
          </w:p>
          <w:p w14:paraId="445E39B9" w14:textId="073ACA8F" w:rsidR="00787215" w:rsidRDefault="00F305DF" w:rsidP="00F305DF">
            <w:pPr>
              <w:rPr>
                <w:sz w:val="20"/>
                <w:szCs w:val="20"/>
              </w:rPr>
            </w:pPr>
            <w:r w:rsidRPr="00766576">
              <w:rPr>
                <w:i/>
                <w:iCs/>
                <w:sz w:val="20"/>
                <w:szCs w:val="20"/>
              </w:rPr>
              <w:t xml:space="preserve">Certain members of the Colorado Bar Association Ethics Committee are available for BRIEF discussion of attorneys' own immediate ethical dilemmas or questions. Attorneys are asked to do their own research prior to calling the Hotline. Hotline inquiries are handled by individual members of the Committee to help identify ethical issues and do not necessarily reflect the thinking of the Committee as a whole. To contact the </w:t>
            </w:r>
            <w:proofErr w:type="gramStart"/>
            <w:r w:rsidRPr="00766576">
              <w:rPr>
                <w:i/>
                <w:iCs/>
                <w:sz w:val="20"/>
                <w:szCs w:val="20"/>
              </w:rPr>
              <w:t>Hotline</w:t>
            </w:r>
            <w:proofErr w:type="gramEnd"/>
            <w:r w:rsidRPr="00766576">
              <w:rPr>
                <w:i/>
                <w:iCs/>
                <w:sz w:val="20"/>
                <w:szCs w:val="20"/>
              </w:rPr>
              <w:t xml:space="preserve"> call the Colorado Bar Association office at 303.860.1115, or 800.332.6736 (in-state only).</w:t>
            </w:r>
          </w:p>
        </w:tc>
        <w:tc>
          <w:tcPr>
            <w:tcW w:w="1837" w:type="dxa"/>
            <w:vAlign w:val="center"/>
          </w:tcPr>
          <w:p w14:paraId="6DD94040" w14:textId="77777777" w:rsidR="00787215" w:rsidRPr="00C26210" w:rsidRDefault="00787215" w:rsidP="00045259">
            <w:pPr>
              <w:pStyle w:val="ListParagraph"/>
              <w:ind w:left="0"/>
              <w:jc w:val="center"/>
              <w:rPr>
                <w:sz w:val="20"/>
                <w:szCs w:val="20"/>
              </w:rPr>
            </w:pPr>
          </w:p>
        </w:tc>
      </w:tr>
    </w:tbl>
    <w:p w14:paraId="5E8A7113" w14:textId="77777777" w:rsidR="00DA2701" w:rsidRPr="00EC7956" w:rsidRDefault="00EC7956" w:rsidP="00EC7956">
      <w:pPr>
        <w:numPr>
          <w:ilvl w:val="0"/>
          <w:numId w:val="1"/>
        </w:numPr>
        <w:shd w:val="clear" w:color="auto" w:fill="A6A6A6"/>
        <w:contextualSpacing/>
        <w:rPr>
          <w:b/>
          <w:sz w:val="20"/>
          <w:szCs w:val="20"/>
        </w:rPr>
      </w:pPr>
      <w:r>
        <w:rPr>
          <w:b/>
          <w:sz w:val="20"/>
          <w:szCs w:val="20"/>
        </w:rPr>
        <w:lastRenderedPageBreak/>
        <w:t>Leveraging Colorado’s Unique Qualities to Find Success in Practice</w:t>
      </w:r>
      <w:r w:rsidR="00DA2701" w:rsidRPr="00EC7956">
        <w:rPr>
          <w:b/>
          <w:sz w:val="20"/>
          <w:szCs w:val="20"/>
        </w:rPr>
        <w:t xml:space="preserve"> (complete at least two)</w:t>
      </w:r>
    </w:p>
    <w:p w14:paraId="0020D94C" w14:textId="77777777" w:rsidR="00DA2701" w:rsidRPr="00C26210" w:rsidRDefault="00DA2701" w:rsidP="00DA2701">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9"/>
        <w:gridCol w:w="1549"/>
      </w:tblGrid>
      <w:tr w:rsidR="00DA2701" w:rsidRPr="00C26210" w14:paraId="42DE4DD5" w14:textId="77777777" w:rsidTr="00FE749F">
        <w:trPr>
          <w:cantSplit/>
          <w:jc w:val="center"/>
        </w:trPr>
        <w:tc>
          <w:tcPr>
            <w:tcW w:w="8029" w:type="dxa"/>
            <w:vAlign w:val="center"/>
          </w:tcPr>
          <w:p w14:paraId="073CE199" w14:textId="77777777" w:rsidR="00DA2701" w:rsidRPr="00C26210" w:rsidRDefault="00DA2701" w:rsidP="00C41051">
            <w:pPr>
              <w:jc w:val="center"/>
              <w:rPr>
                <w:sz w:val="20"/>
                <w:szCs w:val="20"/>
              </w:rPr>
            </w:pPr>
            <w:r w:rsidRPr="00C26210">
              <w:rPr>
                <w:sz w:val="20"/>
                <w:szCs w:val="20"/>
              </w:rPr>
              <w:t>Action</w:t>
            </w:r>
          </w:p>
        </w:tc>
        <w:tc>
          <w:tcPr>
            <w:tcW w:w="1549" w:type="dxa"/>
            <w:vAlign w:val="center"/>
          </w:tcPr>
          <w:p w14:paraId="45A76BC5" w14:textId="77777777" w:rsidR="00DA2701" w:rsidRPr="00C26210" w:rsidRDefault="00DA2701" w:rsidP="00C41051">
            <w:pPr>
              <w:jc w:val="center"/>
              <w:rPr>
                <w:sz w:val="20"/>
                <w:szCs w:val="20"/>
              </w:rPr>
            </w:pPr>
            <w:r w:rsidRPr="00C26210">
              <w:rPr>
                <w:sz w:val="20"/>
                <w:szCs w:val="20"/>
              </w:rPr>
              <w:t>Mark completed items</w:t>
            </w:r>
          </w:p>
        </w:tc>
      </w:tr>
      <w:tr w:rsidR="00DA2701" w:rsidRPr="00C26210" w14:paraId="42A24BAB" w14:textId="77777777" w:rsidTr="00FE749F">
        <w:trPr>
          <w:cantSplit/>
          <w:jc w:val="center"/>
        </w:trPr>
        <w:tc>
          <w:tcPr>
            <w:tcW w:w="8029" w:type="dxa"/>
            <w:tcMar>
              <w:top w:w="43" w:type="dxa"/>
              <w:left w:w="115" w:type="dxa"/>
              <w:bottom w:w="43" w:type="dxa"/>
              <w:right w:w="115" w:type="dxa"/>
            </w:tcMar>
            <w:vAlign w:val="center"/>
          </w:tcPr>
          <w:p w14:paraId="655CB6CC" w14:textId="7F450876" w:rsidR="00DA2701" w:rsidRPr="00927FA0" w:rsidRDefault="00EC7956" w:rsidP="00787215">
            <w:pPr>
              <w:pStyle w:val="NormalWeb"/>
              <w:shd w:val="clear" w:color="auto" w:fill="FFFFFF"/>
              <w:spacing w:before="0" w:beforeAutospacing="0" w:after="300" w:afterAutospacing="0"/>
              <w:jc w:val="both"/>
              <w:rPr>
                <w:color w:val="1E1E1E"/>
                <w:sz w:val="20"/>
                <w:szCs w:val="20"/>
              </w:rPr>
            </w:pPr>
            <w:r>
              <w:rPr>
                <w:b/>
                <w:sz w:val="20"/>
                <w:szCs w:val="20"/>
              </w:rPr>
              <w:t>TRANSPLANT STATE:</w:t>
            </w:r>
            <w:r w:rsidR="00DA2701" w:rsidRPr="00C576A4">
              <w:rPr>
                <w:sz w:val="20"/>
                <w:szCs w:val="20"/>
              </w:rPr>
              <w:t xml:space="preserve"> </w:t>
            </w:r>
            <w:r>
              <w:rPr>
                <w:color w:val="1E1E1E"/>
                <w:sz w:val="20"/>
                <w:szCs w:val="20"/>
              </w:rPr>
              <w:t xml:space="preserve">The allure of the Rocky Mountains brings people to Colorado from all across the United States. As a result, there is likely at least a handful of alumni from your law school living in Colorado. Focus on maximizing relationships with other Colorado transplants with the goal of helping each other to navigate an unfamiliar legal community. Locate and connect with law school alumni groups or individuals in your community. </w:t>
            </w:r>
            <w:r w:rsidR="00787215">
              <w:rPr>
                <w:color w:val="1E1E1E"/>
                <w:sz w:val="20"/>
                <w:szCs w:val="20"/>
              </w:rPr>
              <w:t>Contact the alumni office from the prior law school to find whether there are groups and/or outreach made to Colorado attorneys from their home state.</w:t>
            </w:r>
          </w:p>
        </w:tc>
        <w:tc>
          <w:tcPr>
            <w:tcW w:w="1549" w:type="dxa"/>
            <w:vAlign w:val="center"/>
          </w:tcPr>
          <w:p w14:paraId="30DDA8D2" w14:textId="77777777" w:rsidR="00DA2701" w:rsidRPr="00C26210" w:rsidRDefault="00DA2701" w:rsidP="00C41051">
            <w:pPr>
              <w:jc w:val="center"/>
              <w:rPr>
                <w:sz w:val="20"/>
                <w:szCs w:val="20"/>
              </w:rPr>
            </w:pPr>
          </w:p>
        </w:tc>
      </w:tr>
      <w:tr w:rsidR="00DA2701" w:rsidRPr="00C26210" w14:paraId="526D4F1C" w14:textId="77777777" w:rsidTr="00FE749F">
        <w:trPr>
          <w:cantSplit/>
          <w:jc w:val="center"/>
        </w:trPr>
        <w:tc>
          <w:tcPr>
            <w:tcW w:w="8029" w:type="dxa"/>
            <w:tcMar>
              <w:top w:w="43" w:type="dxa"/>
              <w:left w:w="115" w:type="dxa"/>
              <w:bottom w:w="43" w:type="dxa"/>
              <w:right w:w="115" w:type="dxa"/>
            </w:tcMar>
            <w:vAlign w:val="center"/>
          </w:tcPr>
          <w:p w14:paraId="673DAE9E" w14:textId="77777777" w:rsidR="00DA2701" w:rsidRPr="00C26210" w:rsidRDefault="00EC7956" w:rsidP="00EC7956">
            <w:pPr>
              <w:jc w:val="both"/>
              <w:rPr>
                <w:sz w:val="20"/>
                <w:szCs w:val="20"/>
              </w:rPr>
            </w:pPr>
            <w:r>
              <w:rPr>
                <w:b/>
                <w:sz w:val="20"/>
                <w:szCs w:val="20"/>
              </w:rPr>
              <w:t>UNIQUE PRACTICE AREAS</w:t>
            </w:r>
            <w:r w:rsidR="00DA2701" w:rsidRPr="00927FA0">
              <w:rPr>
                <w:b/>
                <w:sz w:val="20"/>
                <w:szCs w:val="20"/>
              </w:rPr>
              <w:t>:</w:t>
            </w:r>
            <w:r w:rsidR="00DA2701">
              <w:rPr>
                <w:sz w:val="20"/>
                <w:szCs w:val="20"/>
              </w:rPr>
              <w:t xml:space="preserve"> </w:t>
            </w:r>
            <w:r>
              <w:rPr>
                <w:color w:val="1E1E1E"/>
                <w:sz w:val="20"/>
                <w:szCs w:val="20"/>
                <w:shd w:val="clear" w:color="auto" w:fill="FFFFFF"/>
              </w:rPr>
              <w:t>Colorado’s vast outdoors provides ample opportunity for practicing law in areas unique to this part of the country. Ski/snowboard law, rafting law, natural resources law, mining law, and Native American law represent practice areas unique to Colorado. In addition, Colorado’s budding recreational marijuana industry has created abundant legal work in this field. Consider whether your expertise can be leveraged in any of these unique practice areas.</w:t>
            </w:r>
          </w:p>
        </w:tc>
        <w:tc>
          <w:tcPr>
            <w:tcW w:w="1549" w:type="dxa"/>
            <w:vAlign w:val="center"/>
          </w:tcPr>
          <w:p w14:paraId="4460D8E3" w14:textId="77777777" w:rsidR="00DA2701" w:rsidRPr="00C26210" w:rsidRDefault="00DA2701" w:rsidP="00C41051">
            <w:pPr>
              <w:jc w:val="center"/>
              <w:rPr>
                <w:sz w:val="20"/>
                <w:szCs w:val="20"/>
              </w:rPr>
            </w:pPr>
          </w:p>
        </w:tc>
      </w:tr>
      <w:tr w:rsidR="00DA2701" w:rsidRPr="00C26210" w14:paraId="6B68C7A8" w14:textId="77777777" w:rsidTr="00FE749F">
        <w:trPr>
          <w:cantSplit/>
          <w:jc w:val="center"/>
        </w:trPr>
        <w:tc>
          <w:tcPr>
            <w:tcW w:w="8029" w:type="dxa"/>
            <w:tcMar>
              <w:top w:w="43" w:type="dxa"/>
              <w:left w:w="115" w:type="dxa"/>
              <w:bottom w:w="43" w:type="dxa"/>
              <w:right w:w="115" w:type="dxa"/>
            </w:tcMar>
            <w:vAlign w:val="center"/>
          </w:tcPr>
          <w:p w14:paraId="4680CC6C" w14:textId="0D46008D" w:rsidR="00EC7956" w:rsidRPr="00EC7956" w:rsidRDefault="00EC7956" w:rsidP="00EC7956">
            <w:pPr>
              <w:rPr>
                <w:color w:val="1E1E1E"/>
                <w:sz w:val="20"/>
                <w:szCs w:val="20"/>
                <w:shd w:val="clear" w:color="auto" w:fill="FFFFFF"/>
              </w:rPr>
            </w:pPr>
            <w:r>
              <w:rPr>
                <w:b/>
                <w:sz w:val="20"/>
                <w:szCs w:val="20"/>
              </w:rPr>
              <w:t>WELLNESS</w:t>
            </w:r>
            <w:r w:rsidR="00DA2701" w:rsidRPr="00927FA0">
              <w:rPr>
                <w:b/>
                <w:sz w:val="20"/>
                <w:szCs w:val="20"/>
              </w:rPr>
              <w:t>:</w:t>
            </w:r>
            <w:r w:rsidR="00DA2701">
              <w:rPr>
                <w:sz w:val="20"/>
                <w:szCs w:val="20"/>
              </w:rPr>
              <w:t xml:space="preserve"> </w:t>
            </w:r>
            <w:r>
              <w:rPr>
                <w:color w:val="1E1E1E"/>
                <w:sz w:val="20"/>
                <w:szCs w:val="20"/>
                <w:shd w:val="clear" w:color="auto" w:fill="FFFFFF"/>
              </w:rPr>
              <w:t xml:space="preserve">Coloradoans take their “play” time very seriously. Most people in Colorado value physical fitness, outdoor activities, and leisure time with friends and family. As a result, it is </w:t>
            </w:r>
            <w:r w:rsidR="00004497">
              <w:rPr>
                <w:color w:val="1E1E1E"/>
                <w:sz w:val="20"/>
                <w:szCs w:val="20"/>
                <w:shd w:val="clear" w:color="auto" w:fill="FFFFFF"/>
              </w:rPr>
              <w:t xml:space="preserve">not </w:t>
            </w:r>
            <w:r>
              <w:rPr>
                <w:color w:val="1E1E1E"/>
                <w:sz w:val="20"/>
                <w:szCs w:val="20"/>
                <w:shd w:val="clear" w:color="auto" w:fill="FFFFFF"/>
              </w:rPr>
              <w:t xml:space="preserve">unheard of to actually take a vacation, operate on a flexible work schedule, or work remotely. Consider ways in which you can capitalize on Colorado’s more flexible work environment to ensure work/life integration in your practice. </w:t>
            </w:r>
          </w:p>
        </w:tc>
        <w:tc>
          <w:tcPr>
            <w:tcW w:w="1549" w:type="dxa"/>
            <w:vAlign w:val="center"/>
          </w:tcPr>
          <w:p w14:paraId="562F309C" w14:textId="77777777" w:rsidR="00DA2701" w:rsidRPr="00C26210" w:rsidRDefault="00DA2701" w:rsidP="00C41051">
            <w:pPr>
              <w:jc w:val="center"/>
              <w:rPr>
                <w:sz w:val="20"/>
                <w:szCs w:val="20"/>
              </w:rPr>
            </w:pPr>
          </w:p>
        </w:tc>
      </w:tr>
      <w:tr w:rsidR="00DA2701" w:rsidRPr="00C26210" w14:paraId="6560A6E7" w14:textId="77777777" w:rsidTr="00FE749F">
        <w:trPr>
          <w:cantSplit/>
          <w:jc w:val="center"/>
        </w:trPr>
        <w:tc>
          <w:tcPr>
            <w:tcW w:w="8029" w:type="dxa"/>
            <w:tcMar>
              <w:top w:w="43" w:type="dxa"/>
              <w:left w:w="115" w:type="dxa"/>
              <w:bottom w:w="43" w:type="dxa"/>
              <w:right w:w="115" w:type="dxa"/>
            </w:tcMar>
            <w:vAlign w:val="center"/>
          </w:tcPr>
          <w:p w14:paraId="2DC062F5" w14:textId="77777777" w:rsidR="00DA2701" w:rsidRPr="00C26210" w:rsidRDefault="00EC7956" w:rsidP="00861F5A">
            <w:pPr>
              <w:rPr>
                <w:sz w:val="20"/>
                <w:szCs w:val="20"/>
              </w:rPr>
            </w:pPr>
            <w:r>
              <w:rPr>
                <w:b/>
                <w:sz w:val="20"/>
                <w:szCs w:val="20"/>
              </w:rPr>
              <w:t>VOLUNTARY BAR</w:t>
            </w:r>
            <w:r w:rsidR="00DA2701" w:rsidRPr="00317056">
              <w:rPr>
                <w:b/>
                <w:sz w:val="20"/>
                <w:szCs w:val="20"/>
              </w:rPr>
              <w:t>:</w:t>
            </w:r>
            <w:r w:rsidR="00DA2701">
              <w:rPr>
                <w:sz w:val="20"/>
                <w:szCs w:val="20"/>
              </w:rPr>
              <w:t xml:space="preserve"> </w:t>
            </w:r>
            <w:r>
              <w:rPr>
                <w:color w:val="1E1E1E"/>
                <w:sz w:val="20"/>
                <w:szCs w:val="20"/>
                <w:shd w:val="clear" w:color="auto" w:fill="FFFFFF"/>
              </w:rPr>
              <w:t xml:space="preserve">Unlike many states, Colorado’s bar associations are entirely voluntary. As a result, those attorneys who become members and engage with their bar associations truly have an interest </w:t>
            </w:r>
            <w:r w:rsidR="00861F5A">
              <w:rPr>
                <w:color w:val="1E1E1E"/>
                <w:sz w:val="20"/>
                <w:szCs w:val="20"/>
                <w:shd w:val="clear" w:color="auto" w:fill="FFFFFF"/>
              </w:rPr>
              <w:t xml:space="preserve">in contributing to and improving the legal profession in Colorado. Consider the benefits </w:t>
            </w:r>
            <w:r w:rsidR="00861F5A">
              <w:rPr>
                <w:sz w:val="20"/>
                <w:szCs w:val="20"/>
              </w:rPr>
              <w:t xml:space="preserve">and </w:t>
            </w:r>
            <w:r w:rsidR="00861F5A" w:rsidRPr="00C26210">
              <w:rPr>
                <w:sz w:val="20"/>
                <w:szCs w:val="20"/>
              </w:rPr>
              <w:t>advantages of bar association involvement and discuss the many local, state, and national associations available</w:t>
            </w:r>
            <w:r w:rsidR="00861F5A">
              <w:rPr>
                <w:sz w:val="20"/>
                <w:szCs w:val="20"/>
              </w:rPr>
              <w:t xml:space="preserve"> to Colorado Attorneys.</w:t>
            </w:r>
          </w:p>
        </w:tc>
        <w:tc>
          <w:tcPr>
            <w:tcW w:w="1549" w:type="dxa"/>
            <w:vAlign w:val="center"/>
          </w:tcPr>
          <w:p w14:paraId="48A10C46" w14:textId="77777777" w:rsidR="00DA2701" w:rsidRPr="00C26210" w:rsidRDefault="00DA2701" w:rsidP="00C41051">
            <w:pPr>
              <w:jc w:val="center"/>
              <w:rPr>
                <w:sz w:val="20"/>
                <w:szCs w:val="20"/>
              </w:rPr>
            </w:pPr>
          </w:p>
        </w:tc>
      </w:tr>
      <w:tr w:rsidR="00DA2701" w:rsidRPr="00C26210" w14:paraId="3ACDF27E" w14:textId="77777777" w:rsidTr="00FE749F">
        <w:trPr>
          <w:cantSplit/>
          <w:jc w:val="center"/>
        </w:trPr>
        <w:tc>
          <w:tcPr>
            <w:tcW w:w="8029" w:type="dxa"/>
            <w:tcMar>
              <w:top w:w="43" w:type="dxa"/>
              <w:left w:w="115" w:type="dxa"/>
              <w:bottom w:w="43" w:type="dxa"/>
              <w:right w:w="115" w:type="dxa"/>
            </w:tcMar>
            <w:vAlign w:val="center"/>
          </w:tcPr>
          <w:p w14:paraId="47EFE514" w14:textId="77777777" w:rsidR="00DA2701" w:rsidRPr="00317056" w:rsidRDefault="00861F5A" w:rsidP="00F746C0">
            <w:pPr>
              <w:pStyle w:val="NormalWeb"/>
              <w:shd w:val="clear" w:color="auto" w:fill="FFFFFF"/>
              <w:spacing w:before="0" w:beforeAutospacing="0" w:after="300" w:afterAutospacing="0"/>
              <w:jc w:val="both"/>
              <w:rPr>
                <w:color w:val="1E1E1E"/>
                <w:sz w:val="20"/>
                <w:szCs w:val="20"/>
              </w:rPr>
            </w:pPr>
            <w:r>
              <w:rPr>
                <w:b/>
                <w:sz w:val="20"/>
                <w:szCs w:val="20"/>
              </w:rPr>
              <w:t>MOUNTAIN/RURAL LAW PRACTICE</w:t>
            </w:r>
            <w:r w:rsidR="00DA2701" w:rsidRPr="00317056">
              <w:rPr>
                <w:b/>
                <w:sz w:val="20"/>
                <w:szCs w:val="20"/>
              </w:rPr>
              <w:t>:</w:t>
            </w:r>
            <w:r w:rsidR="00DA2701">
              <w:rPr>
                <w:sz w:val="20"/>
                <w:szCs w:val="20"/>
              </w:rPr>
              <w:t xml:space="preserve"> </w:t>
            </w:r>
            <w:r w:rsidR="00F746C0">
              <w:rPr>
                <w:color w:val="1E1E1E"/>
                <w:sz w:val="20"/>
                <w:szCs w:val="20"/>
              </w:rPr>
              <w:t>Colorado may not be the largest state in the nation, but there are plenty of beautiful and more remote places to practice law. In addition, for those who want the best of both worlds, there is plenty of opportunity for</w:t>
            </w:r>
            <w:r>
              <w:rPr>
                <w:color w:val="1E1E1E"/>
                <w:sz w:val="20"/>
                <w:szCs w:val="20"/>
              </w:rPr>
              <w:t xml:space="preserve"> those taking </w:t>
            </w:r>
            <w:r w:rsidR="00F746C0">
              <w:rPr>
                <w:color w:val="1E1E1E"/>
                <w:sz w:val="20"/>
                <w:szCs w:val="20"/>
              </w:rPr>
              <w:t>advantage</w:t>
            </w:r>
            <w:r>
              <w:rPr>
                <w:color w:val="1E1E1E"/>
                <w:sz w:val="20"/>
                <w:szCs w:val="20"/>
              </w:rPr>
              <w:t xml:space="preserve"> of life and practice in </w:t>
            </w:r>
            <w:r w:rsidR="00F746C0">
              <w:rPr>
                <w:color w:val="1E1E1E"/>
                <w:sz w:val="20"/>
                <w:szCs w:val="20"/>
              </w:rPr>
              <w:t>mountain and rural communities to access Denver’s legal resources and community. If you are considering a practice in a mountain or rural community, connect with small-town practitioners to learn more about what practice is like outside of the Denver metro and envision your professional identity as a mountain or rural lawyer.</w:t>
            </w:r>
          </w:p>
        </w:tc>
        <w:tc>
          <w:tcPr>
            <w:tcW w:w="1549" w:type="dxa"/>
            <w:vAlign w:val="center"/>
          </w:tcPr>
          <w:p w14:paraId="5933FF17" w14:textId="77777777" w:rsidR="00DA2701" w:rsidRPr="00C26210" w:rsidRDefault="00DA2701" w:rsidP="00C41051">
            <w:pPr>
              <w:jc w:val="center"/>
              <w:rPr>
                <w:sz w:val="20"/>
                <w:szCs w:val="20"/>
              </w:rPr>
            </w:pPr>
          </w:p>
        </w:tc>
      </w:tr>
    </w:tbl>
    <w:p w14:paraId="09DC9D26" w14:textId="77777777" w:rsidR="00DA2701" w:rsidRPr="00C26210" w:rsidRDefault="00DA2701" w:rsidP="00DA2701">
      <w:pPr>
        <w:rPr>
          <w:sz w:val="20"/>
          <w:szCs w:val="20"/>
        </w:rPr>
      </w:pPr>
    </w:p>
    <w:p w14:paraId="6F857851" w14:textId="77777777" w:rsidR="00DA2701" w:rsidRPr="00C26210" w:rsidRDefault="00026256" w:rsidP="00DA2701">
      <w:pPr>
        <w:numPr>
          <w:ilvl w:val="0"/>
          <w:numId w:val="1"/>
        </w:numPr>
        <w:shd w:val="clear" w:color="auto" w:fill="A6A6A6"/>
        <w:contextualSpacing/>
        <w:rPr>
          <w:b/>
          <w:sz w:val="20"/>
          <w:szCs w:val="20"/>
        </w:rPr>
      </w:pPr>
      <w:r>
        <w:rPr>
          <w:b/>
          <w:sz w:val="20"/>
          <w:szCs w:val="20"/>
        </w:rPr>
        <w:t>Mountain &amp; Rural Law Practice (Discuss If Applicable)</w:t>
      </w:r>
    </w:p>
    <w:p w14:paraId="6E65C07F" w14:textId="77777777" w:rsidR="00DA2701" w:rsidRPr="00C26210" w:rsidRDefault="00DA2701" w:rsidP="00DA2701">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gridCol w:w="1562"/>
      </w:tblGrid>
      <w:tr w:rsidR="00DA2701" w:rsidRPr="00C26210" w14:paraId="1506322E" w14:textId="77777777" w:rsidTr="00FE749F">
        <w:trPr>
          <w:jc w:val="center"/>
        </w:trPr>
        <w:tc>
          <w:tcPr>
            <w:tcW w:w="8042" w:type="dxa"/>
            <w:vAlign w:val="center"/>
          </w:tcPr>
          <w:p w14:paraId="5096B8C1" w14:textId="77777777" w:rsidR="00DA2701" w:rsidRDefault="00DA2701" w:rsidP="00C41051">
            <w:pPr>
              <w:jc w:val="center"/>
              <w:rPr>
                <w:sz w:val="20"/>
                <w:szCs w:val="20"/>
              </w:rPr>
            </w:pPr>
            <w:r w:rsidRPr="00C26210">
              <w:rPr>
                <w:sz w:val="20"/>
                <w:szCs w:val="20"/>
              </w:rPr>
              <w:t>Action</w:t>
            </w:r>
          </w:p>
          <w:p w14:paraId="413A9E41" w14:textId="77777777" w:rsidR="00026256" w:rsidRPr="00C26210" w:rsidRDefault="00026256" w:rsidP="00026256">
            <w:pPr>
              <w:jc w:val="center"/>
              <w:rPr>
                <w:b/>
                <w:sz w:val="20"/>
                <w:szCs w:val="20"/>
              </w:rPr>
            </w:pPr>
            <w:r w:rsidRPr="00C26210">
              <w:rPr>
                <w:b/>
                <w:sz w:val="20"/>
                <w:szCs w:val="20"/>
              </w:rPr>
              <w:t xml:space="preserve">Required </w:t>
            </w:r>
          </w:p>
          <w:p w14:paraId="00D5EACD" w14:textId="77777777" w:rsidR="00026256" w:rsidRPr="00026256" w:rsidRDefault="00026256" w:rsidP="00026256">
            <w:pPr>
              <w:jc w:val="center"/>
              <w:rPr>
                <w:b/>
                <w:sz w:val="20"/>
                <w:szCs w:val="20"/>
              </w:rPr>
            </w:pPr>
            <w:r w:rsidRPr="00C26210">
              <w:rPr>
                <w:b/>
                <w:sz w:val="20"/>
                <w:szCs w:val="20"/>
              </w:rPr>
              <w:t>(to be completed with the activity elected from list below)</w:t>
            </w:r>
          </w:p>
        </w:tc>
        <w:tc>
          <w:tcPr>
            <w:tcW w:w="1562" w:type="dxa"/>
            <w:vAlign w:val="center"/>
          </w:tcPr>
          <w:p w14:paraId="299D5D04" w14:textId="77777777" w:rsidR="00DA2701" w:rsidRPr="00C26210" w:rsidRDefault="00DA2701" w:rsidP="00C41051">
            <w:pPr>
              <w:jc w:val="center"/>
              <w:rPr>
                <w:sz w:val="20"/>
                <w:szCs w:val="20"/>
              </w:rPr>
            </w:pPr>
            <w:r w:rsidRPr="00C26210">
              <w:rPr>
                <w:sz w:val="20"/>
                <w:szCs w:val="20"/>
              </w:rPr>
              <w:t>Mark completed items</w:t>
            </w:r>
          </w:p>
        </w:tc>
      </w:tr>
      <w:tr w:rsidR="00DA2701" w:rsidRPr="00C26210" w14:paraId="6046EEEA" w14:textId="77777777" w:rsidTr="00FE749F">
        <w:trPr>
          <w:jc w:val="center"/>
        </w:trPr>
        <w:tc>
          <w:tcPr>
            <w:tcW w:w="8042" w:type="dxa"/>
            <w:tcMar>
              <w:top w:w="43" w:type="dxa"/>
              <w:left w:w="115" w:type="dxa"/>
              <w:bottom w:w="43" w:type="dxa"/>
              <w:right w:w="115" w:type="dxa"/>
            </w:tcMar>
            <w:vAlign w:val="center"/>
          </w:tcPr>
          <w:p w14:paraId="29BFD7E1" w14:textId="77777777" w:rsidR="00026256" w:rsidRPr="00C26210" w:rsidRDefault="00026256" w:rsidP="00026256">
            <w:pPr>
              <w:rPr>
                <w:sz w:val="20"/>
                <w:szCs w:val="20"/>
              </w:rPr>
            </w:pPr>
            <w:r w:rsidRPr="00C26210">
              <w:rPr>
                <w:sz w:val="20"/>
                <w:szCs w:val="20"/>
              </w:rPr>
              <w:t xml:space="preserve">Discuss </w:t>
            </w:r>
            <w:r>
              <w:rPr>
                <w:sz w:val="20"/>
                <w:szCs w:val="20"/>
              </w:rPr>
              <w:t>mountain and rural law practice</w:t>
            </w:r>
            <w:r w:rsidRPr="00C26210">
              <w:rPr>
                <w:sz w:val="20"/>
                <w:szCs w:val="20"/>
              </w:rPr>
              <w:t xml:space="preserve"> and </w:t>
            </w:r>
            <w:r>
              <w:rPr>
                <w:sz w:val="20"/>
                <w:szCs w:val="20"/>
              </w:rPr>
              <w:t>the relevance of the following issues when starting a small town law practice:</w:t>
            </w:r>
          </w:p>
          <w:p w14:paraId="3FC9A7AB" w14:textId="77777777" w:rsidR="00026256" w:rsidRPr="00026256" w:rsidRDefault="00026256" w:rsidP="00026256">
            <w:pPr>
              <w:pStyle w:val="NormalWeb"/>
              <w:numPr>
                <w:ilvl w:val="0"/>
                <w:numId w:val="6"/>
              </w:numPr>
              <w:shd w:val="clear" w:color="auto" w:fill="FFFFFF"/>
              <w:spacing w:before="0" w:beforeAutospacing="0" w:after="0" w:afterAutospacing="0"/>
              <w:rPr>
                <w:color w:val="333333"/>
                <w:sz w:val="20"/>
                <w:szCs w:val="20"/>
              </w:rPr>
            </w:pPr>
            <w:r>
              <w:rPr>
                <w:rStyle w:val="Strong"/>
                <w:rFonts w:eastAsia="Calibri"/>
                <w:color w:val="333333"/>
                <w:sz w:val="20"/>
                <w:szCs w:val="20"/>
                <w:bdr w:val="none" w:sz="0" w:space="0" w:color="auto" w:frame="1"/>
              </w:rPr>
              <w:t>ENGAGE WITH</w:t>
            </w:r>
            <w:r w:rsidRPr="00026256">
              <w:rPr>
                <w:rStyle w:val="Strong"/>
                <w:rFonts w:eastAsia="Calibri"/>
                <w:color w:val="333333"/>
                <w:sz w:val="20"/>
                <w:szCs w:val="20"/>
                <w:bdr w:val="none" w:sz="0" w:space="0" w:color="auto" w:frame="1"/>
              </w:rPr>
              <w:t xml:space="preserve"> THE COURT CLERKS AND OTHER COURTHOUSE PERSONNEL</w:t>
            </w:r>
          </w:p>
          <w:p w14:paraId="363233E9" w14:textId="77777777" w:rsidR="00026256" w:rsidRPr="00026256" w:rsidRDefault="00026256" w:rsidP="00026256">
            <w:pPr>
              <w:pStyle w:val="NormalWeb"/>
              <w:shd w:val="clear" w:color="auto" w:fill="FFFFFF"/>
              <w:spacing w:before="0" w:beforeAutospacing="0" w:after="0" w:afterAutospacing="0"/>
              <w:rPr>
                <w:color w:val="333333"/>
                <w:sz w:val="20"/>
                <w:szCs w:val="20"/>
              </w:rPr>
            </w:pPr>
            <w:r w:rsidRPr="00026256">
              <w:rPr>
                <w:color w:val="333333"/>
                <w:sz w:val="20"/>
                <w:szCs w:val="20"/>
              </w:rPr>
              <w:t>Court clerks know a lot about the on-the-ground aspects of practicing law and navigating the differing personalities and tendencies of judges. Friendly court clerks can help you get pleadings filed to the liking of their judge and assist in avoiding unintentionally irritating the court. Be friendly to everyone — you might be surprised when you need that janitor to open the door to the courthouse after hours.</w:t>
            </w:r>
          </w:p>
          <w:p w14:paraId="3EFE3947" w14:textId="77777777" w:rsidR="00026256" w:rsidRPr="00026256" w:rsidRDefault="00026256" w:rsidP="00026256">
            <w:pPr>
              <w:pStyle w:val="NormalWeb"/>
              <w:numPr>
                <w:ilvl w:val="0"/>
                <w:numId w:val="6"/>
              </w:numPr>
              <w:shd w:val="clear" w:color="auto" w:fill="FFFFFF"/>
              <w:spacing w:before="0" w:beforeAutospacing="0" w:after="0" w:afterAutospacing="0"/>
              <w:rPr>
                <w:color w:val="333333"/>
                <w:sz w:val="20"/>
                <w:szCs w:val="20"/>
              </w:rPr>
            </w:pPr>
            <w:r w:rsidRPr="00026256">
              <w:rPr>
                <w:rStyle w:val="Strong"/>
                <w:rFonts w:eastAsia="Calibri"/>
                <w:color w:val="333333"/>
                <w:sz w:val="20"/>
                <w:szCs w:val="20"/>
                <w:bdr w:val="none" w:sz="0" w:space="0" w:color="auto" w:frame="1"/>
              </w:rPr>
              <w:t>ALWAYS BE ON TIME AND PREPARED</w:t>
            </w:r>
          </w:p>
          <w:p w14:paraId="39E82525" w14:textId="77777777" w:rsidR="00026256" w:rsidRPr="00026256" w:rsidRDefault="00026256" w:rsidP="00026256">
            <w:pPr>
              <w:pStyle w:val="NormalWeb"/>
              <w:shd w:val="clear" w:color="auto" w:fill="FFFFFF"/>
              <w:spacing w:before="0" w:beforeAutospacing="0" w:after="0" w:afterAutospacing="0"/>
              <w:rPr>
                <w:color w:val="333333"/>
                <w:sz w:val="20"/>
                <w:szCs w:val="20"/>
              </w:rPr>
            </w:pPr>
            <w:r w:rsidRPr="00026256">
              <w:rPr>
                <w:color w:val="333333"/>
                <w:sz w:val="20"/>
                <w:szCs w:val="20"/>
              </w:rPr>
              <w:lastRenderedPageBreak/>
              <w:t xml:space="preserve">Being early for all court appearances may seem like a “no brainer,” but a large number of attorneys do not appear on time. They will double-book themselves or just show up late. Many attorneys show up without even looking at the materials for the hearing. You can “fake it” on occasion, but lack of preparation is usually readily apparent. Your reputation means everything in a small town. You only get one chance to make a first impression on a judge that may decide every case of your career. </w:t>
            </w:r>
          </w:p>
          <w:p w14:paraId="19E5D9CE" w14:textId="77777777" w:rsidR="00026256" w:rsidRPr="00026256" w:rsidRDefault="00026256" w:rsidP="00026256">
            <w:pPr>
              <w:pStyle w:val="NormalWeb"/>
              <w:numPr>
                <w:ilvl w:val="0"/>
                <w:numId w:val="6"/>
              </w:numPr>
              <w:shd w:val="clear" w:color="auto" w:fill="FFFFFF"/>
              <w:spacing w:before="0" w:beforeAutospacing="0" w:after="0" w:afterAutospacing="0"/>
              <w:rPr>
                <w:color w:val="333333"/>
                <w:sz w:val="20"/>
                <w:szCs w:val="20"/>
              </w:rPr>
            </w:pPr>
            <w:r w:rsidRPr="00026256">
              <w:rPr>
                <w:rStyle w:val="Strong"/>
                <w:rFonts w:eastAsia="Calibri"/>
                <w:color w:val="333333"/>
                <w:sz w:val="20"/>
                <w:szCs w:val="20"/>
                <w:bdr w:val="none" w:sz="0" w:space="0" w:color="auto" w:frame="1"/>
              </w:rPr>
              <w:t>BE AVAILABLE</w:t>
            </w:r>
          </w:p>
          <w:p w14:paraId="21E173C0" w14:textId="77777777" w:rsidR="00026256" w:rsidRPr="00026256" w:rsidRDefault="00026256" w:rsidP="00026256">
            <w:pPr>
              <w:pStyle w:val="NormalWeb"/>
              <w:shd w:val="clear" w:color="auto" w:fill="FFFFFF"/>
              <w:spacing w:before="0" w:beforeAutospacing="0" w:after="0" w:afterAutospacing="0"/>
              <w:rPr>
                <w:color w:val="333333"/>
                <w:sz w:val="20"/>
                <w:szCs w:val="20"/>
              </w:rPr>
            </w:pPr>
            <w:r w:rsidRPr="00026256">
              <w:rPr>
                <w:color w:val="333333"/>
                <w:sz w:val="20"/>
                <w:szCs w:val="20"/>
              </w:rPr>
              <w:t xml:space="preserve">In order to be successful in a small-town practice, you must be available. You have to keep regular office hours. You have to be willing to talk to people at the grocery store, the dry cleaners and everywhere else for that matter. You must be visible in the community. </w:t>
            </w:r>
          </w:p>
          <w:p w14:paraId="61226444" w14:textId="77777777" w:rsidR="00026256" w:rsidRPr="00026256" w:rsidRDefault="00026256" w:rsidP="00026256">
            <w:pPr>
              <w:pStyle w:val="NormalWeb"/>
              <w:numPr>
                <w:ilvl w:val="0"/>
                <w:numId w:val="6"/>
              </w:numPr>
              <w:shd w:val="clear" w:color="auto" w:fill="FFFFFF"/>
              <w:spacing w:before="0" w:beforeAutospacing="0" w:after="0" w:afterAutospacing="0"/>
              <w:rPr>
                <w:color w:val="333333"/>
                <w:sz w:val="20"/>
                <w:szCs w:val="20"/>
              </w:rPr>
            </w:pPr>
            <w:r w:rsidRPr="00026256">
              <w:rPr>
                <w:rStyle w:val="Strong"/>
                <w:rFonts w:eastAsia="Calibri"/>
                <w:color w:val="333333"/>
                <w:sz w:val="20"/>
                <w:szCs w:val="20"/>
                <w:bdr w:val="none" w:sz="0" w:space="0" w:color="auto" w:frame="1"/>
              </w:rPr>
              <w:t>BILLING IS IMPORTANT</w:t>
            </w:r>
          </w:p>
          <w:p w14:paraId="7F6D6488" w14:textId="77777777" w:rsidR="00026256" w:rsidRPr="00026256" w:rsidRDefault="00026256" w:rsidP="00026256">
            <w:pPr>
              <w:pStyle w:val="NormalWeb"/>
              <w:shd w:val="clear" w:color="auto" w:fill="FFFFFF"/>
              <w:spacing w:before="0" w:beforeAutospacing="0" w:after="0" w:afterAutospacing="0"/>
              <w:rPr>
                <w:color w:val="333333"/>
                <w:sz w:val="20"/>
                <w:szCs w:val="20"/>
              </w:rPr>
            </w:pPr>
            <w:r>
              <w:rPr>
                <w:color w:val="333333"/>
                <w:sz w:val="20"/>
                <w:szCs w:val="20"/>
              </w:rPr>
              <w:t>You are</w:t>
            </w:r>
            <w:r w:rsidRPr="00026256">
              <w:rPr>
                <w:color w:val="333333"/>
                <w:sz w:val="20"/>
                <w:szCs w:val="20"/>
              </w:rPr>
              <w:t xml:space="preserve"> in business to help people, and you can’t do that if you don’t bill properly. We all know attorneys who work all the time; they have hundreds of clients, and they are always at wit’s end because they are so busy. However, they don’t make nearly as much money as other attorneys in town. The business part of the practice is easy to ignore. You are spinning your wheels if you don’t stop yourself and make sure you are billing and collecting.</w:t>
            </w:r>
          </w:p>
          <w:p w14:paraId="22B6C1D3" w14:textId="77777777" w:rsidR="00026256" w:rsidRPr="00026256" w:rsidRDefault="00026256" w:rsidP="00026256">
            <w:pPr>
              <w:pStyle w:val="NormalWeb"/>
              <w:numPr>
                <w:ilvl w:val="0"/>
                <w:numId w:val="6"/>
              </w:numPr>
              <w:shd w:val="clear" w:color="auto" w:fill="FFFFFF"/>
              <w:spacing w:before="0" w:beforeAutospacing="0" w:after="0" w:afterAutospacing="0"/>
              <w:rPr>
                <w:color w:val="333333"/>
                <w:sz w:val="20"/>
                <w:szCs w:val="20"/>
              </w:rPr>
            </w:pPr>
            <w:r w:rsidRPr="00026256">
              <w:rPr>
                <w:rStyle w:val="Strong"/>
                <w:rFonts w:eastAsia="Calibri"/>
                <w:color w:val="333333"/>
                <w:sz w:val="20"/>
                <w:szCs w:val="20"/>
                <w:bdr w:val="none" w:sz="0" w:space="0" w:color="auto" w:frame="1"/>
              </w:rPr>
              <w:t>MAKE FRIENDS WITH LOCAL ATTORNEYS AND JUDGES</w:t>
            </w:r>
          </w:p>
          <w:p w14:paraId="58367E6A" w14:textId="77777777" w:rsidR="00026256" w:rsidRPr="00026256" w:rsidRDefault="00026256" w:rsidP="00026256">
            <w:pPr>
              <w:pStyle w:val="NormalWeb"/>
              <w:shd w:val="clear" w:color="auto" w:fill="FFFFFF"/>
              <w:spacing w:before="0" w:beforeAutospacing="0" w:after="0" w:afterAutospacing="0"/>
              <w:rPr>
                <w:color w:val="333333"/>
                <w:sz w:val="20"/>
                <w:szCs w:val="20"/>
              </w:rPr>
            </w:pPr>
            <w:r w:rsidRPr="00026256">
              <w:rPr>
                <w:color w:val="333333"/>
                <w:sz w:val="20"/>
                <w:szCs w:val="20"/>
              </w:rPr>
              <w:t>The collegiality of other local attorneys is the most important thing you can have in your professional life. If other attorneys like and respect you, the benefits abound. You always have a friend to call with questions. Even if they are adverse to you in a case, they can help if you make a mistake. Don’t be afraid to have friends who are judges. The ethical rules have some constraints on relationships you can have with judges, but there is no reason why judges shouldn’t be great friends. You are not befriending them to inappropriately sway their decision. We work with these people daily, and being friends with them should be a natural outcropping of your proper conduct around them.</w:t>
            </w:r>
          </w:p>
          <w:p w14:paraId="3D9C7C47" w14:textId="77777777" w:rsidR="00026256" w:rsidRPr="00026256" w:rsidRDefault="00026256" w:rsidP="00026256">
            <w:pPr>
              <w:pStyle w:val="NormalWeb"/>
              <w:numPr>
                <w:ilvl w:val="0"/>
                <w:numId w:val="6"/>
              </w:numPr>
              <w:shd w:val="clear" w:color="auto" w:fill="FFFFFF"/>
              <w:spacing w:before="0" w:beforeAutospacing="0" w:after="0" w:afterAutospacing="0"/>
              <w:rPr>
                <w:color w:val="333333"/>
                <w:sz w:val="20"/>
                <w:szCs w:val="20"/>
              </w:rPr>
            </w:pPr>
            <w:r w:rsidRPr="00026256">
              <w:rPr>
                <w:rStyle w:val="Strong"/>
                <w:rFonts w:eastAsia="Calibri"/>
                <w:color w:val="333333"/>
                <w:sz w:val="20"/>
                <w:szCs w:val="20"/>
                <w:bdr w:val="none" w:sz="0" w:space="0" w:color="auto" w:frame="1"/>
              </w:rPr>
              <w:t>DON’T TAKE CASES YOU DON’T KNOW ANYTHING ABOUT</w:t>
            </w:r>
          </w:p>
          <w:p w14:paraId="37588C7B" w14:textId="77777777" w:rsidR="00DA2701" w:rsidRPr="00026256" w:rsidRDefault="00026256" w:rsidP="00026256">
            <w:pPr>
              <w:pStyle w:val="NormalWeb"/>
              <w:shd w:val="clear" w:color="auto" w:fill="FFFFFF"/>
              <w:spacing w:before="0" w:beforeAutospacing="0" w:after="0" w:afterAutospacing="0"/>
              <w:rPr>
                <w:color w:val="333333"/>
                <w:sz w:val="20"/>
                <w:szCs w:val="20"/>
              </w:rPr>
            </w:pPr>
            <w:r>
              <w:rPr>
                <w:color w:val="333333"/>
                <w:sz w:val="20"/>
                <w:szCs w:val="20"/>
              </w:rPr>
              <w:t>Small towns present a wide variety of legal work. T</w:t>
            </w:r>
            <w:r w:rsidRPr="00026256">
              <w:rPr>
                <w:color w:val="333333"/>
                <w:sz w:val="20"/>
                <w:szCs w:val="20"/>
              </w:rPr>
              <w:t xml:space="preserve">here is a tendency to take matters you know nothing about. </w:t>
            </w:r>
            <w:r>
              <w:rPr>
                <w:color w:val="333333"/>
                <w:sz w:val="20"/>
                <w:szCs w:val="20"/>
              </w:rPr>
              <w:t>If you must take on a matter in an area of law in which you are not familiar, g</w:t>
            </w:r>
            <w:r w:rsidRPr="00026256">
              <w:rPr>
                <w:color w:val="333333"/>
                <w:sz w:val="20"/>
                <w:szCs w:val="20"/>
              </w:rPr>
              <w:t xml:space="preserve">et involved with another attorney the first time or two until you know exactly what needs to be done. </w:t>
            </w:r>
            <w:r>
              <w:rPr>
                <w:color w:val="333333"/>
                <w:sz w:val="20"/>
                <w:szCs w:val="20"/>
              </w:rPr>
              <w:t>If you do not believe you are competent to take on a matter, r</w:t>
            </w:r>
            <w:r w:rsidRPr="00026256">
              <w:rPr>
                <w:color w:val="333333"/>
                <w:sz w:val="20"/>
                <w:szCs w:val="20"/>
              </w:rPr>
              <w:t xml:space="preserve">efer </w:t>
            </w:r>
            <w:r>
              <w:rPr>
                <w:color w:val="333333"/>
                <w:sz w:val="20"/>
                <w:szCs w:val="20"/>
              </w:rPr>
              <w:t>the case to</w:t>
            </w:r>
            <w:r w:rsidRPr="00026256">
              <w:rPr>
                <w:color w:val="333333"/>
                <w:sz w:val="20"/>
                <w:szCs w:val="20"/>
              </w:rPr>
              <w:t xml:space="preserve"> someone who really knows that area.</w:t>
            </w:r>
          </w:p>
        </w:tc>
        <w:tc>
          <w:tcPr>
            <w:tcW w:w="1562" w:type="dxa"/>
            <w:vAlign w:val="center"/>
          </w:tcPr>
          <w:p w14:paraId="5B12189C" w14:textId="77777777" w:rsidR="00DA2701" w:rsidRPr="00C26210" w:rsidRDefault="00DA2701" w:rsidP="00C41051">
            <w:pPr>
              <w:jc w:val="center"/>
              <w:rPr>
                <w:sz w:val="20"/>
                <w:szCs w:val="20"/>
              </w:rPr>
            </w:pPr>
          </w:p>
        </w:tc>
      </w:tr>
      <w:tr w:rsidR="00DA2701" w:rsidRPr="00C26210" w14:paraId="0CB0466E" w14:textId="77777777" w:rsidTr="00FE749F">
        <w:trPr>
          <w:jc w:val="center"/>
        </w:trPr>
        <w:tc>
          <w:tcPr>
            <w:tcW w:w="8042" w:type="dxa"/>
            <w:tcMar>
              <w:top w:w="43" w:type="dxa"/>
              <w:left w:w="115" w:type="dxa"/>
              <w:bottom w:w="43" w:type="dxa"/>
              <w:right w:w="115" w:type="dxa"/>
            </w:tcMar>
            <w:vAlign w:val="center"/>
          </w:tcPr>
          <w:p w14:paraId="1C486379" w14:textId="77777777" w:rsidR="00DA2701" w:rsidRPr="00C26210" w:rsidRDefault="00DA2701" w:rsidP="00C41051">
            <w:pPr>
              <w:jc w:val="center"/>
              <w:rPr>
                <w:b/>
                <w:sz w:val="20"/>
                <w:szCs w:val="20"/>
              </w:rPr>
            </w:pPr>
            <w:r w:rsidRPr="00C26210">
              <w:rPr>
                <w:b/>
                <w:sz w:val="20"/>
                <w:szCs w:val="20"/>
              </w:rPr>
              <w:t>Complet</w:t>
            </w:r>
            <w:r w:rsidR="00026256">
              <w:rPr>
                <w:b/>
                <w:sz w:val="20"/>
                <w:szCs w:val="20"/>
              </w:rPr>
              <w:t>e at least one of the following as it pertains to small town law practice:</w:t>
            </w:r>
          </w:p>
        </w:tc>
        <w:tc>
          <w:tcPr>
            <w:tcW w:w="1562" w:type="dxa"/>
            <w:vAlign w:val="center"/>
          </w:tcPr>
          <w:p w14:paraId="201CD1FB" w14:textId="77777777" w:rsidR="00DA2701" w:rsidRPr="00C26210" w:rsidRDefault="00DA2701" w:rsidP="00C41051">
            <w:pPr>
              <w:jc w:val="center"/>
              <w:rPr>
                <w:sz w:val="20"/>
                <w:szCs w:val="20"/>
              </w:rPr>
            </w:pPr>
          </w:p>
        </w:tc>
      </w:tr>
      <w:tr w:rsidR="00DA2701" w:rsidRPr="00C26210" w14:paraId="05F61FA1" w14:textId="77777777" w:rsidTr="00FE749F">
        <w:trPr>
          <w:jc w:val="center"/>
        </w:trPr>
        <w:tc>
          <w:tcPr>
            <w:tcW w:w="8042" w:type="dxa"/>
            <w:tcMar>
              <w:top w:w="43" w:type="dxa"/>
              <w:left w:w="115" w:type="dxa"/>
              <w:bottom w:w="43" w:type="dxa"/>
              <w:right w:w="115" w:type="dxa"/>
            </w:tcMar>
            <w:vAlign w:val="center"/>
          </w:tcPr>
          <w:p w14:paraId="618A9EEF" w14:textId="05B6AABA" w:rsidR="00DA2701" w:rsidRPr="00C26210" w:rsidRDefault="00DA2701">
            <w:pPr>
              <w:rPr>
                <w:sz w:val="20"/>
                <w:szCs w:val="20"/>
              </w:rPr>
            </w:pPr>
            <w:r w:rsidRPr="00C26210">
              <w:rPr>
                <w:sz w:val="20"/>
                <w:szCs w:val="20"/>
              </w:rPr>
              <w:t xml:space="preserve">Discuss role and responsibilities of paralegals, </w:t>
            </w:r>
            <w:r w:rsidR="00FE5FE7">
              <w:rPr>
                <w:sz w:val="20"/>
                <w:szCs w:val="20"/>
              </w:rPr>
              <w:t>assistants,</w:t>
            </w:r>
            <w:r w:rsidR="00FE5FE7" w:rsidRPr="00C26210">
              <w:rPr>
                <w:sz w:val="20"/>
                <w:szCs w:val="20"/>
              </w:rPr>
              <w:t xml:space="preserve"> </w:t>
            </w:r>
            <w:r w:rsidRPr="00C26210">
              <w:rPr>
                <w:sz w:val="20"/>
                <w:szCs w:val="20"/>
              </w:rPr>
              <w:t>and other office personnel, and how to establish good working relationships with support staff</w:t>
            </w:r>
            <w:r>
              <w:rPr>
                <w:sz w:val="20"/>
                <w:szCs w:val="20"/>
              </w:rPr>
              <w:t xml:space="preserve"> or colleagues</w:t>
            </w:r>
            <w:r w:rsidR="00FE5FE7">
              <w:rPr>
                <w:sz w:val="20"/>
                <w:szCs w:val="20"/>
              </w:rPr>
              <w:t>.</w:t>
            </w:r>
            <w:r>
              <w:rPr>
                <w:sz w:val="20"/>
                <w:szCs w:val="20"/>
              </w:rPr>
              <w:t xml:space="preserve"> </w:t>
            </w:r>
          </w:p>
        </w:tc>
        <w:tc>
          <w:tcPr>
            <w:tcW w:w="1562" w:type="dxa"/>
            <w:vAlign w:val="center"/>
          </w:tcPr>
          <w:p w14:paraId="1E0020C6" w14:textId="77777777" w:rsidR="00DA2701" w:rsidRPr="00C26210" w:rsidRDefault="00DA2701" w:rsidP="00C41051">
            <w:pPr>
              <w:jc w:val="center"/>
              <w:rPr>
                <w:sz w:val="20"/>
                <w:szCs w:val="20"/>
              </w:rPr>
            </w:pPr>
          </w:p>
        </w:tc>
      </w:tr>
      <w:tr w:rsidR="00DA2701" w:rsidRPr="00C26210" w14:paraId="106B2FD3" w14:textId="77777777" w:rsidTr="00FE749F">
        <w:trPr>
          <w:jc w:val="center"/>
        </w:trPr>
        <w:tc>
          <w:tcPr>
            <w:tcW w:w="8042" w:type="dxa"/>
            <w:tcMar>
              <w:top w:w="43" w:type="dxa"/>
              <w:left w:w="115" w:type="dxa"/>
              <w:bottom w:w="43" w:type="dxa"/>
              <w:right w:w="115" w:type="dxa"/>
            </w:tcMar>
          </w:tcPr>
          <w:p w14:paraId="4E2812D8" w14:textId="77777777" w:rsidR="00DA2701" w:rsidRPr="00C26210" w:rsidRDefault="00DA2701" w:rsidP="00C41051">
            <w:pPr>
              <w:rPr>
                <w:sz w:val="20"/>
                <w:szCs w:val="20"/>
              </w:rPr>
            </w:pPr>
            <w:r w:rsidRPr="00C26210">
              <w:rPr>
                <w:sz w:val="20"/>
                <w:szCs w:val="20"/>
              </w:rPr>
              <w:t>Discuss practices to maintain client confidentiality.</w:t>
            </w:r>
          </w:p>
        </w:tc>
        <w:tc>
          <w:tcPr>
            <w:tcW w:w="1562" w:type="dxa"/>
            <w:vAlign w:val="center"/>
          </w:tcPr>
          <w:p w14:paraId="7267BA83" w14:textId="77777777" w:rsidR="00DA2701" w:rsidRPr="00C26210" w:rsidRDefault="00DA2701" w:rsidP="00C41051">
            <w:pPr>
              <w:jc w:val="center"/>
              <w:rPr>
                <w:sz w:val="20"/>
                <w:szCs w:val="20"/>
              </w:rPr>
            </w:pPr>
          </w:p>
        </w:tc>
      </w:tr>
      <w:tr w:rsidR="00DA2701" w:rsidRPr="00C26210" w14:paraId="4ACD0FC0" w14:textId="77777777" w:rsidTr="00FE749F">
        <w:trPr>
          <w:jc w:val="center"/>
        </w:trPr>
        <w:tc>
          <w:tcPr>
            <w:tcW w:w="8042" w:type="dxa"/>
            <w:tcMar>
              <w:top w:w="43" w:type="dxa"/>
              <w:left w:w="115" w:type="dxa"/>
              <w:bottom w:w="43" w:type="dxa"/>
              <w:right w:w="115" w:type="dxa"/>
            </w:tcMar>
          </w:tcPr>
          <w:p w14:paraId="7B166B6B" w14:textId="77777777" w:rsidR="00DA2701" w:rsidRPr="00C26210" w:rsidRDefault="00DA2701" w:rsidP="00C41051">
            <w:pPr>
              <w:rPr>
                <w:sz w:val="20"/>
                <w:szCs w:val="20"/>
              </w:rPr>
            </w:pPr>
            <w:r w:rsidRPr="00C26210">
              <w:rPr>
                <w:sz w:val="20"/>
                <w:szCs w:val="20"/>
              </w:rPr>
              <w:t>Discuss office politics, including appropriate networking, socializing</w:t>
            </w:r>
            <w:r>
              <w:rPr>
                <w:sz w:val="20"/>
                <w:szCs w:val="20"/>
              </w:rPr>
              <w:t>,</w:t>
            </w:r>
            <w:r w:rsidRPr="00C26210">
              <w:rPr>
                <w:sz w:val="20"/>
                <w:szCs w:val="20"/>
              </w:rPr>
              <w:t xml:space="preserve"> and personal behaviors.</w:t>
            </w:r>
          </w:p>
        </w:tc>
        <w:tc>
          <w:tcPr>
            <w:tcW w:w="1562" w:type="dxa"/>
            <w:vAlign w:val="center"/>
          </w:tcPr>
          <w:p w14:paraId="2623E9CC" w14:textId="77777777" w:rsidR="00DA2701" w:rsidRPr="00C26210" w:rsidRDefault="00DA2701" w:rsidP="00C41051">
            <w:pPr>
              <w:jc w:val="center"/>
              <w:rPr>
                <w:sz w:val="20"/>
                <w:szCs w:val="20"/>
              </w:rPr>
            </w:pPr>
          </w:p>
        </w:tc>
      </w:tr>
      <w:tr w:rsidR="00DA2701" w:rsidRPr="00C26210" w14:paraId="28F0651B" w14:textId="77777777" w:rsidTr="00FE749F">
        <w:trPr>
          <w:jc w:val="center"/>
        </w:trPr>
        <w:tc>
          <w:tcPr>
            <w:tcW w:w="8042" w:type="dxa"/>
            <w:tcMar>
              <w:top w:w="43" w:type="dxa"/>
              <w:left w:w="115" w:type="dxa"/>
              <w:bottom w:w="43" w:type="dxa"/>
              <w:right w:w="115" w:type="dxa"/>
            </w:tcMar>
          </w:tcPr>
          <w:p w14:paraId="37E20E05" w14:textId="77777777" w:rsidR="00DA2701" w:rsidRPr="00C26210" w:rsidRDefault="00DA2701" w:rsidP="00C41051">
            <w:pPr>
              <w:rPr>
                <w:sz w:val="20"/>
                <w:szCs w:val="20"/>
              </w:rPr>
            </w:pPr>
            <w:r w:rsidRPr="00B53DDB">
              <w:rPr>
                <w:b/>
                <w:sz w:val="20"/>
                <w:szCs w:val="20"/>
              </w:rPr>
              <w:t>Succession Planning</w:t>
            </w:r>
            <w:r>
              <w:rPr>
                <w:sz w:val="20"/>
                <w:szCs w:val="20"/>
              </w:rPr>
              <w:t xml:space="preserve">: </w:t>
            </w:r>
            <w:r w:rsidRPr="00C26210">
              <w:rPr>
                <w:sz w:val="20"/>
                <w:szCs w:val="20"/>
              </w:rPr>
              <w:t>Discuss the importance of planning ahead for handling the practice in the event of retirement, disability, or death.</w:t>
            </w:r>
          </w:p>
        </w:tc>
        <w:tc>
          <w:tcPr>
            <w:tcW w:w="1562" w:type="dxa"/>
            <w:vAlign w:val="center"/>
          </w:tcPr>
          <w:p w14:paraId="7640A46A" w14:textId="77777777" w:rsidR="00DA2701" w:rsidRPr="00C26210" w:rsidRDefault="00DA2701" w:rsidP="00C41051">
            <w:pPr>
              <w:jc w:val="center"/>
              <w:rPr>
                <w:sz w:val="20"/>
                <w:szCs w:val="20"/>
              </w:rPr>
            </w:pPr>
          </w:p>
        </w:tc>
      </w:tr>
      <w:tr w:rsidR="00DA2701" w:rsidRPr="00C26210" w14:paraId="58921D81" w14:textId="77777777" w:rsidTr="00FE749F">
        <w:trPr>
          <w:jc w:val="center"/>
        </w:trPr>
        <w:tc>
          <w:tcPr>
            <w:tcW w:w="8042" w:type="dxa"/>
            <w:tcMar>
              <w:top w:w="43" w:type="dxa"/>
              <w:left w:w="115" w:type="dxa"/>
              <w:bottom w:w="43" w:type="dxa"/>
              <w:right w:w="115" w:type="dxa"/>
            </w:tcMar>
          </w:tcPr>
          <w:p w14:paraId="2963742F" w14:textId="77777777" w:rsidR="00DA2701" w:rsidRPr="00C26210" w:rsidRDefault="00DA2701" w:rsidP="00C41051">
            <w:pPr>
              <w:rPr>
                <w:sz w:val="20"/>
                <w:szCs w:val="20"/>
              </w:rPr>
            </w:pPr>
            <w:r>
              <w:rPr>
                <w:sz w:val="20"/>
                <w:szCs w:val="20"/>
              </w:rPr>
              <w:t>Discuss the benefits/issues with a collaborative law practice and co-working space.</w:t>
            </w:r>
          </w:p>
        </w:tc>
        <w:tc>
          <w:tcPr>
            <w:tcW w:w="1562" w:type="dxa"/>
            <w:vAlign w:val="center"/>
          </w:tcPr>
          <w:p w14:paraId="676CEB77" w14:textId="77777777" w:rsidR="00DA2701" w:rsidRPr="00C26210" w:rsidRDefault="00DA2701" w:rsidP="00C41051">
            <w:pPr>
              <w:jc w:val="center"/>
              <w:rPr>
                <w:sz w:val="20"/>
                <w:szCs w:val="20"/>
              </w:rPr>
            </w:pPr>
          </w:p>
        </w:tc>
      </w:tr>
    </w:tbl>
    <w:p w14:paraId="7882BF91" w14:textId="77777777" w:rsidR="00DA2701" w:rsidRDefault="00DA2701" w:rsidP="00DA2701">
      <w:pPr>
        <w:rPr>
          <w:sz w:val="20"/>
          <w:szCs w:val="20"/>
        </w:rPr>
      </w:pPr>
    </w:p>
    <w:p w14:paraId="4AFC187C" w14:textId="77777777" w:rsidR="00DA2701" w:rsidRPr="00C26210" w:rsidRDefault="00026256" w:rsidP="00DA2701">
      <w:pPr>
        <w:numPr>
          <w:ilvl w:val="0"/>
          <w:numId w:val="1"/>
        </w:numPr>
        <w:shd w:val="clear" w:color="auto" w:fill="A6A6A6"/>
        <w:contextualSpacing/>
        <w:rPr>
          <w:b/>
          <w:sz w:val="20"/>
          <w:szCs w:val="20"/>
        </w:rPr>
      </w:pPr>
      <w:r>
        <w:rPr>
          <w:b/>
          <w:sz w:val="20"/>
          <w:szCs w:val="20"/>
        </w:rPr>
        <w:t>Denver &amp; Metro Area Law Practice (Discuss if Applicable)</w:t>
      </w:r>
    </w:p>
    <w:p w14:paraId="44441BCC" w14:textId="77777777" w:rsidR="00DA2701" w:rsidRPr="00C26210" w:rsidRDefault="00DA2701" w:rsidP="00DA2701">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548"/>
      </w:tblGrid>
      <w:tr w:rsidR="00DA2701" w:rsidRPr="00C26210" w14:paraId="32DDF807" w14:textId="77777777" w:rsidTr="00FE749F">
        <w:trPr>
          <w:cantSplit/>
          <w:jc w:val="center"/>
        </w:trPr>
        <w:tc>
          <w:tcPr>
            <w:tcW w:w="8028" w:type="dxa"/>
            <w:vAlign w:val="center"/>
          </w:tcPr>
          <w:p w14:paraId="03EB3748" w14:textId="77777777" w:rsidR="00DA2701" w:rsidRPr="00C26210" w:rsidRDefault="00DA2701" w:rsidP="00C41051">
            <w:pPr>
              <w:jc w:val="center"/>
              <w:rPr>
                <w:sz w:val="20"/>
                <w:szCs w:val="20"/>
              </w:rPr>
            </w:pPr>
            <w:r w:rsidRPr="00C26210">
              <w:rPr>
                <w:sz w:val="20"/>
                <w:szCs w:val="20"/>
              </w:rPr>
              <w:t>Action</w:t>
            </w:r>
          </w:p>
        </w:tc>
        <w:tc>
          <w:tcPr>
            <w:tcW w:w="1548" w:type="dxa"/>
            <w:vAlign w:val="center"/>
          </w:tcPr>
          <w:p w14:paraId="71B47449" w14:textId="77777777" w:rsidR="00DA2701" w:rsidRPr="00C26210" w:rsidRDefault="00DA2701" w:rsidP="00C41051">
            <w:pPr>
              <w:jc w:val="center"/>
              <w:rPr>
                <w:sz w:val="20"/>
                <w:szCs w:val="20"/>
              </w:rPr>
            </w:pPr>
            <w:r w:rsidRPr="00C26210">
              <w:rPr>
                <w:sz w:val="20"/>
                <w:szCs w:val="20"/>
              </w:rPr>
              <w:t>Mark completed items</w:t>
            </w:r>
          </w:p>
        </w:tc>
      </w:tr>
      <w:tr w:rsidR="00DA2701" w:rsidRPr="00C26210" w14:paraId="26032D8E" w14:textId="77777777" w:rsidTr="00FE749F">
        <w:trPr>
          <w:cantSplit/>
          <w:jc w:val="center"/>
        </w:trPr>
        <w:tc>
          <w:tcPr>
            <w:tcW w:w="8028" w:type="dxa"/>
            <w:tcMar>
              <w:top w:w="43" w:type="dxa"/>
              <w:left w:w="115" w:type="dxa"/>
              <w:bottom w:w="43" w:type="dxa"/>
              <w:right w:w="115" w:type="dxa"/>
            </w:tcMar>
            <w:vAlign w:val="center"/>
          </w:tcPr>
          <w:p w14:paraId="0880E06A" w14:textId="77777777" w:rsidR="00DA2701" w:rsidRPr="00C26210" w:rsidRDefault="00DA2701" w:rsidP="00026256">
            <w:pPr>
              <w:rPr>
                <w:sz w:val="20"/>
                <w:szCs w:val="20"/>
              </w:rPr>
            </w:pPr>
            <w:r w:rsidRPr="00C26210">
              <w:rPr>
                <w:sz w:val="20"/>
                <w:szCs w:val="20"/>
              </w:rPr>
              <w:t xml:space="preserve">Discuss </w:t>
            </w:r>
            <w:r w:rsidR="00026256">
              <w:rPr>
                <w:sz w:val="20"/>
                <w:szCs w:val="20"/>
              </w:rPr>
              <w:t xml:space="preserve">the </w:t>
            </w:r>
            <w:r w:rsidRPr="00C26210">
              <w:rPr>
                <w:sz w:val="20"/>
                <w:szCs w:val="20"/>
              </w:rPr>
              <w:t xml:space="preserve">importance of </w:t>
            </w:r>
            <w:r w:rsidR="00026256">
              <w:rPr>
                <w:sz w:val="20"/>
                <w:szCs w:val="20"/>
              </w:rPr>
              <w:t>developing a professional identity which allows you to distinguish yourself from amongst the homogenous slate of attorneys</w:t>
            </w:r>
          </w:p>
        </w:tc>
        <w:tc>
          <w:tcPr>
            <w:tcW w:w="1548" w:type="dxa"/>
            <w:vAlign w:val="center"/>
          </w:tcPr>
          <w:p w14:paraId="532DFB01" w14:textId="77777777" w:rsidR="00DA2701" w:rsidRPr="00C26210" w:rsidRDefault="00DA2701" w:rsidP="00C41051">
            <w:pPr>
              <w:jc w:val="center"/>
              <w:rPr>
                <w:sz w:val="20"/>
                <w:szCs w:val="20"/>
              </w:rPr>
            </w:pPr>
          </w:p>
        </w:tc>
      </w:tr>
      <w:tr w:rsidR="00DA2701" w:rsidRPr="00C26210" w14:paraId="206AE328" w14:textId="77777777" w:rsidTr="00FE749F">
        <w:trPr>
          <w:cantSplit/>
          <w:jc w:val="center"/>
        </w:trPr>
        <w:tc>
          <w:tcPr>
            <w:tcW w:w="8028" w:type="dxa"/>
            <w:tcMar>
              <w:top w:w="43" w:type="dxa"/>
              <w:left w:w="115" w:type="dxa"/>
              <w:bottom w:w="43" w:type="dxa"/>
              <w:right w:w="115" w:type="dxa"/>
            </w:tcMar>
            <w:vAlign w:val="center"/>
          </w:tcPr>
          <w:p w14:paraId="62F77268" w14:textId="77777777" w:rsidR="00DA2701" w:rsidRPr="00C26210" w:rsidRDefault="00026256" w:rsidP="00026256">
            <w:pPr>
              <w:rPr>
                <w:sz w:val="20"/>
                <w:szCs w:val="20"/>
              </w:rPr>
            </w:pPr>
            <w:r>
              <w:rPr>
                <w:sz w:val="20"/>
                <w:szCs w:val="20"/>
              </w:rPr>
              <w:t xml:space="preserve">Being a Denver attorney doesn’t mean you can’t focus your practice on one of the smaller communities surrounding the city. The Denver metro area is comprised of several smaller jurisdictions. Discuss the pros and cons of focusing your practice on a local jurisdiction, while still appealing to Denver clients. </w:t>
            </w:r>
          </w:p>
        </w:tc>
        <w:tc>
          <w:tcPr>
            <w:tcW w:w="1548" w:type="dxa"/>
            <w:vAlign w:val="center"/>
          </w:tcPr>
          <w:p w14:paraId="49ECE71B" w14:textId="77777777" w:rsidR="00DA2701" w:rsidRPr="00C26210" w:rsidRDefault="00DA2701" w:rsidP="00C41051">
            <w:pPr>
              <w:jc w:val="center"/>
              <w:rPr>
                <w:sz w:val="20"/>
                <w:szCs w:val="20"/>
              </w:rPr>
            </w:pPr>
          </w:p>
        </w:tc>
      </w:tr>
      <w:tr w:rsidR="00DA2701" w:rsidRPr="00C26210" w14:paraId="5AB860ED" w14:textId="77777777" w:rsidTr="00FE749F">
        <w:trPr>
          <w:cantSplit/>
          <w:jc w:val="center"/>
        </w:trPr>
        <w:tc>
          <w:tcPr>
            <w:tcW w:w="8028" w:type="dxa"/>
            <w:tcMar>
              <w:top w:w="43" w:type="dxa"/>
              <w:left w:w="115" w:type="dxa"/>
              <w:bottom w:w="43" w:type="dxa"/>
              <w:right w:w="115" w:type="dxa"/>
            </w:tcMar>
            <w:vAlign w:val="center"/>
          </w:tcPr>
          <w:p w14:paraId="3F994209" w14:textId="4BC05259" w:rsidR="00DA2701" w:rsidRPr="00C26210" w:rsidRDefault="00DA2701" w:rsidP="00026256">
            <w:pPr>
              <w:rPr>
                <w:sz w:val="20"/>
                <w:szCs w:val="20"/>
              </w:rPr>
            </w:pPr>
            <w:r w:rsidRPr="00C26210">
              <w:rPr>
                <w:sz w:val="20"/>
                <w:szCs w:val="20"/>
              </w:rPr>
              <w:lastRenderedPageBreak/>
              <w:t xml:space="preserve">Discuss the </w:t>
            </w:r>
            <w:r w:rsidR="00026256">
              <w:rPr>
                <w:sz w:val="20"/>
                <w:szCs w:val="20"/>
              </w:rPr>
              <w:t xml:space="preserve">types of leadership opportunities available in the Denver legal community to help </w:t>
            </w:r>
            <w:r w:rsidR="00B70EEE">
              <w:rPr>
                <w:sz w:val="20"/>
                <w:szCs w:val="20"/>
              </w:rPr>
              <w:t>Mentee</w:t>
            </w:r>
            <w:r w:rsidR="00026256">
              <w:rPr>
                <w:sz w:val="20"/>
                <w:szCs w:val="20"/>
              </w:rPr>
              <w:t xml:space="preserve"> develop name recognition and reputation. Focus on committees, commissions, and boards. </w:t>
            </w:r>
          </w:p>
        </w:tc>
        <w:tc>
          <w:tcPr>
            <w:tcW w:w="1548" w:type="dxa"/>
            <w:vAlign w:val="center"/>
          </w:tcPr>
          <w:p w14:paraId="75871833" w14:textId="77777777" w:rsidR="00DA2701" w:rsidRPr="00C26210" w:rsidRDefault="00DA2701" w:rsidP="00C41051">
            <w:pPr>
              <w:jc w:val="center"/>
              <w:rPr>
                <w:sz w:val="20"/>
                <w:szCs w:val="20"/>
              </w:rPr>
            </w:pPr>
          </w:p>
        </w:tc>
      </w:tr>
      <w:tr w:rsidR="00DA2701" w:rsidRPr="00C26210" w14:paraId="6CE5473B" w14:textId="77777777" w:rsidTr="00FE749F">
        <w:trPr>
          <w:cantSplit/>
          <w:jc w:val="center"/>
        </w:trPr>
        <w:tc>
          <w:tcPr>
            <w:tcW w:w="8028" w:type="dxa"/>
            <w:tcMar>
              <w:top w:w="43" w:type="dxa"/>
              <w:left w:w="115" w:type="dxa"/>
              <w:bottom w:w="43" w:type="dxa"/>
              <w:right w:w="115" w:type="dxa"/>
            </w:tcMar>
            <w:vAlign w:val="center"/>
          </w:tcPr>
          <w:p w14:paraId="6E6B3C70" w14:textId="2C2403B0" w:rsidR="00026256" w:rsidRDefault="00026256" w:rsidP="00026256">
            <w:pPr>
              <w:rPr>
                <w:sz w:val="20"/>
                <w:szCs w:val="20"/>
              </w:rPr>
            </w:pPr>
            <w:r>
              <w:rPr>
                <w:sz w:val="20"/>
                <w:szCs w:val="20"/>
              </w:rPr>
              <w:t xml:space="preserve">Examine the Denver legal market. What are the trends in hiring, firm growth, and client needs. Assist </w:t>
            </w:r>
            <w:r w:rsidR="00B70EEE">
              <w:rPr>
                <w:sz w:val="20"/>
                <w:szCs w:val="20"/>
              </w:rPr>
              <w:t>Mentee</w:t>
            </w:r>
            <w:r>
              <w:rPr>
                <w:sz w:val="20"/>
                <w:szCs w:val="20"/>
              </w:rPr>
              <w:t xml:space="preserve"> in understanding all of the components impacting the success of law practice in Denver, especially those not usually discussed: </w:t>
            </w:r>
          </w:p>
          <w:p w14:paraId="22FA7473" w14:textId="77777777" w:rsidR="00026256" w:rsidRDefault="00026256" w:rsidP="00026256">
            <w:pPr>
              <w:pStyle w:val="ListParagraph"/>
              <w:numPr>
                <w:ilvl w:val="0"/>
                <w:numId w:val="6"/>
              </w:numPr>
              <w:rPr>
                <w:sz w:val="20"/>
                <w:szCs w:val="20"/>
              </w:rPr>
            </w:pPr>
            <w:r w:rsidRPr="00026256">
              <w:rPr>
                <w:sz w:val="20"/>
                <w:szCs w:val="20"/>
              </w:rPr>
              <w:t>Greater price competition</w:t>
            </w:r>
          </w:p>
          <w:p w14:paraId="7D5218A5" w14:textId="77777777" w:rsidR="00026256" w:rsidRDefault="00026256" w:rsidP="00026256">
            <w:pPr>
              <w:pStyle w:val="ListParagraph"/>
              <w:numPr>
                <w:ilvl w:val="0"/>
                <w:numId w:val="6"/>
              </w:numPr>
              <w:rPr>
                <w:sz w:val="20"/>
                <w:szCs w:val="20"/>
              </w:rPr>
            </w:pPr>
            <w:r w:rsidRPr="00026256">
              <w:rPr>
                <w:sz w:val="20"/>
                <w:szCs w:val="20"/>
              </w:rPr>
              <w:t>Practice efficiency</w:t>
            </w:r>
          </w:p>
          <w:p w14:paraId="51886CF9" w14:textId="77777777" w:rsidR="00026256" w:rsidRDefault="00026256" w:rsidP="00026256">
            <w:pPr>
              <w:pStyle w:val="ListParagraph"/>
              <w:numPr>
                <w:ilvl w:val="0"/>
                <w:numId w:val="6"/>
              </w:numPr>
              <w:rPr>
                <w:sz w:val="20"/>
                <w:szCs w:val="20"/>
              </w:rPr>
            </w:pPr>
            <w:r w:rsidRPr="00026256">
              <w:rPr>
                <w:sz w:val="20"/>
                <w:szCs w:val="20"/>
              </w:rPr>
              <w:t>Commoditization of legal work</w:t>
            </w:r>
          </w:p>
          <w:p w14:paraId="79C9702F" w14:textId="77777777" w:rsidR="00026256" w:rsidRDefault="00026256" w:rsidP="00026256">
            <w:pPr>
              <w:pStyle w:val="ListParagraph"/>
              <w:numPr>
                <w:ilvl w:val="0"/>
                <w:numId w:val="6"/>
              </w:numPr>
              <w:rPr>
                <w:sz w:val="20"/>
                <w:szCs w:val="20"/>
              </w:rPr>
            </w:pPr>
            <w:r w:rsidRPr="00026256">
              <w:rPr>
                <w:sz w:val="20"/>
                <w:szCs w:val="20"/>
              </w:rPr>
              <w:t>Competition from non-traditional service providers</w:t>
            </w:r>
          </w:p>
          <w:p w14:paraId="3FE1B236" w14:textId="77777777" w:rsidR="00026256" w:rsidRDefault="00026256" w:rsidP="00026256">
            <w:pPr>
              <w:pStyle w:val="ListParagraph"/>
              <w:numPr>
                <w:ilvl w:val="0"/>
                <w:numId w:val="6"/>
              </w:numPr>
              <w:rPr>
                <w:sz w:val="20"/>
                <w:szCs w:val="20"/>
              </w:rPr>
            </w:pPr>
            <w:r w:rsidRPr="00026256">
              <w:rPr>
                <w:sz w:val="20"/>
                <w:szCs w:val="20"/>
              </w:rPr>
              <w:t>Non-hourly billing</w:t>
            </w:r>
            <w:r>
              <w:rPr>
                <w:sz w:val="20"/>
                <w:szCs w:val="20"/>
              </w:rPr>
              <w:t>/demand for alternative fee arrangements</w:t>
            </w:r>
          </w:p>
          <w:p w14:paraId="507E9443" w14:textId="77777777" w:rsidR="00026256" w:rsidRPr="00026256" w:rsidRDefault="00026256" w:rsidP="00026256">
            <w:pPr>
              <w:pStyle w:val="ListParagraph"/>
              <w:rPr>
                <w:sz w:val="20"/>
                <w:szCs w:val="20"/>
              </w:rPr>
            </w:pPr>
          </w:p>
        </w:tc>
        <w:tc>
          <w:tcPr>
            <w:tcW w:w="1548" w:type="dxa"/>
            <w:vAlign w:val="center"/>
          </w:tcPr>
          <w:p w14:paraId="230AB598" w14:textId="77777777" w:rsidR="00DA2701" w:rsidRPr="00C26210" w:rsidRDefault="00DA2701" w:rsidP="00C41051">
            <w:pPr>
              <w:jc w:val="center"/>
              <w:rPr>
                <w:sz w:val="20"/>
                <w:szCs w:val="20"/>
              </w:rPr>
            </w:pPr>
          </w:p>
        </w:tc>
      </w:tr>
      <w:tr w:rsidR="00AA414C" w:rsidRPr="00C26210" w14:paraId="7CC14A78" w14:textId="77777777" w:rsidTr="00FE749F">
        <w:trPr>
          <w:cantSplit/>
          <w:jc w:val="center"/>
        </w:trPr>
        <w:tc>
          <w:tcPr>
            <w:tcW w:w="8028" w:type="dxa"/>
            <w:tcMar>
              <w:top w:w="43" w:type="dxa"/>
              <w:left w:w="115" w:type="dxa"/>
              <w:bottom w:w="43" w:type="dxa"/>
              <w:right w:w="115" w:type="dxa"/>
            </w:tcMar>
            <w:vAlign w:val="center"/>
          </w:tcPr>
          <w:p w14:paraId="568D7EE8" w14:textId="615B546D" w:rsidR="00AA414C" w:rsidRDefault="00AA414C" w:rsidP="00026256">
            <w:pPr>
              <w:rPr>
                <w:sz w:val="20"/>
                <w:szCs w:val="20"/>
              </w:rPr>
            </w:pPr>
            <w:r>
              <w:rPr>
                <w:sz w:val="20"/>
                <w:szCs w:val="20"/>
              </w:rPr>
              <w:t>Meet for lunch at a popular restaurant frequented by local attorneys and judiciary.</w:t>
            </w:r>
          </w:p>
        </w:tc>
        <w:tc>
          <w:tcPr>
            <w:tcW w:w="1548" w:type="dxa"/>
            <w:vAlign w:val="center"/>
          </w:tcPr>
          <w:p w14:paraId="0D4A76EE" w14:textId="77777777" w:rsidR="00AA414C" w:rsidRPr="00C26210" w:rsidRDefault="00AA414C" w:rsidP="00C41051">
            <w:pPr>
              <w:jc w:val="center"/>
              <w:rPr>
                <w:sz w:val="20"/>
                <w:szCs w:val="20"/>
              </w:rPr>
            </w:pPr>
          </w:p>
        </w:tc>
      </w:tr>
    </w:tbl>
    <w:p w14:paraId="32EA996C" w14:textId="77777777" w:rsidR="00DA2701" w:rsidRDefault="00DA2701" w:rsidP="00DA2701">
      <w:pPr>
        <w:rPr>
          <w:sz w:val="20"/>
          <w:szCs w:val="20"/>
        </w:rPr>
      </w:pPr>
    </w:p>
    <w:p w14:paraId="6D0C88CB" w14:textId="77777777" w:rsidR="008C0A1D" w:rsidRPr="008C0A1D" w:rsidRDefault="008C0A1D" w:rsidP="008C0A1D">
      <w:pPr>
        <w:pStyle w:val="ListParagraph"/>
        <w:numPr>
          <w:ilvl w:val="0"/>
          <w:numId w:val="1"/>
        </w:numPr>
        <w:rPr>
          <w:b/>
          <w:sz w:val="20"/>
          <w:szCs w:val="20"/>
          <w:highlight w:val="lightGray"/>
        </w:rPr>
      </w:pPr>
      <w:r w:rsidRPr="008C0A1D">
        <w:rPr>
          <w:b/>
          <w:sz w:val="20"/>
          <w:szCs w:val="20"/>
          <w:highlight w:val="lightGray"/>
        </w:rPr>
        <w:t>Professionalism in Working With Clients (Complete at least three)</w:t>
      </w:r>
    </w:p>
    <w:p w14:paraId="14E8B54E" w14:textId="77777777" w:rsidR="008C0A1D" w:rsidRPr="00C26210" w:rsidRDefault="008C0A1D" w:rsidP="008C0A1D">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0"/>
        <w:gridCol w:w="1803"/>
      </w:tblGrid>
      <w:tr w:rsidR="008C0A1D" w:rsidRPr="00C26210" w14:paraId="5138E832" w14:textId="77777777" w:rsidTr="00045259">
        <w:trPr>
          <w:cantSplit/>
          <w:jc w:val="center"/>
        </w:trPr>
        <w:tc>
          <w:tcPr>
            <w:tcW w:w="7340" w:type="dxa"/>
            <w:vAlign w:val="center"/>
          </w:tcPr>
          <w:p w14:paraId="3E8037FE" w14:textId="77777777" w:rsidR="008C0A1D" w:rsidRPr="00C26210" w:rsidRDefault="008C0A1D" w:rsidP="00045259">
            <w:pPr>
              <w:pStyle w:val="ListParagraph"/>
              <w:ind w:left="0"/>
              <w:jc w:val="center"/>
              <w:rPr>
                <w:sz w:val="20"/>
                <w:szCs w:val="20"/>
              </w:rPr>
            </w:pPr>
            <w:r w:rsidRPr="00C26210">
              <w:rPr>
                <w:sz w:val="20"/>
                <w:szCs w:val="20"/>
              </w:rPr>
              <w:t>Action</w:t>
            </w:r>
          </w:p>
        </w:tc>
        <w:tc>
          <w:tcPr>
            <w:tcW w:w="1803" w:type="dxa"/>
            <w:vAlign w:val="center"/>
          </w:tcPr>
          <w:p w14:paraId="57F0F020" w14:textId="77777777" w:rsidR="008C0A1D" w:rsidRPr="00C26210" w:rsidRDefault="008C0A1D" w:rsidP="00045259">
            <w:pPr>
              <w:pStyle w:val="ListParagraph"/>
              <w:ind w:left="0"/>
              <w:jc w:val="center"/>
              <w:rPr>
                <w:sz w:val="20"/>
                <w:szCs w:val="20"/>
              </w:rPr>
            </w:pPr>
            <w:r w:rsidRPr="00C26210">
              <w:rPr>
                <w:sz w:val="20"/>
                <w:szCs w:val="20"/>
              </w:rPr>
              <w:t>Mark completed items</w:t>
            </w:r>
          </w:p>
        </w:tc>
      </w:tr>
      <w:tr w:rsidR="008C0A1D" w:rsidRPr="00C26210" w14:paraId="10A9B19F" w14:textId="77777777" w:rsidTr="00045259">
        <w:trPr>
          <w:cantSplit/>
          <w:jc w:val="center"/>
        </w:trPr>
        <w:tc>
          <w:tcPr>
            <w:tcW w:w="7340" w:type="dxa"/>
            <w:tcMar>
              <w:top w:w="43" w:type="dxa"/>
              <w:left w:w="115" w:type="dxa"/>
              <w:bottom w:w="43" w:type="dxa"/>
              <w:right w:w="115" w:type="dxa"/>
            </w:tcMar>
            <w:vAlign w:val="center"/>
          </w:tcPr>
          <w:p w14:paraId="0F30A793" w14:textId="7CAE4B3A" w:rsidR="008C0A1D" w:rsidRPr="00C26210" w:rsidRDefault="008C0A1D">
            <w:pPr>
              <w:rPr>
                <w:sz w:val="20"/>
                <w:szCs w:val="20"/>
              </w:rPr>
            </w:pPr>
            <w:r>
              <w:rPr>
                <w:sz w:val="20"/>
                <w:szCs w:val="20"/>
              </w:rPr>
              <w:t xml:space="preserve">Review the </w:t>
            </w:r>
            <w:hyperlink r:id="rId16" w:history="1">
              <w:r w:rsidRPr="00EC64AD">
                <w:rPr>
                  <w:rStyle w:val="Hyperlink"/>
                  <w:sz w:val="20"/>
                  <w:szCs w:val="20"/>
                </w:rPr>
                <w:t>Colorado Principles of Professionalism</w:t>
              </w:r>
            </w:hyperlink>
            <w:r>
              <w:rPr>
                <w:sz w:val="20"/>
                <w:szCs w:val="20"/>
              </w:rPr>
              <w:t xml:space="preserve"> </w:t>
            </w:r>
            <w:r w:rsidR="00EC64AD">
              <w:rPr>
                <w:sz w:val="20"/>
                <w:szCs w:val="20"/>
              </w:rPr>
              <w:t xml:space="preserve">as </w:t>
            </w:r>
            <w:r>
              <w:rPr>
                <w:sz w:val="20"/>
                <w:szCs w:val="20"/>
              </w:rPr>
              <w:t xml:space="preserve">a pair and select at least three principles for further discussion as to their application to </w:t>
            </w:r>
            <w:r w:rsidR="00B70EEE">
              <w:rPr>
                <w:sz w:val="20"/>
                <w:szCs w:val="20"/>
              </w:rPr>
              <w:t>Mentee</w:t>
            </w:r>
            <w:r>
              <w:rPr>
                <w:sz w:val="20"/>
                <w:szCs w:val="20"/>
              </w:rPr>
              <w:t xml:space="preserve">’s practice of law. </w:t>
            </w:r>
          </w:p>
        </w:tc>
        <w:tc>
          <w:tcPr>
            <w:tcW w:w="1803" w:type="dxa"/>
            <w:vAlign w:val="center"/>
          </w:tcPr>
          <w:p w14:paraId="58996AF9" w14:textId="77777777" w:rsidR="008C0A1D" w:rsidRPr="00C26210" w:rsidRDefault="008C0A1D" w:rsidP="00045259">
            <w:pPr>
              <w:pStyle w:val="ListParagraph"/>
              <w:ind w:left="0"/>
              <w:jc w:val="center"/>
              <w:rPr>
                <w:sz w:val="20"/>
                <w:szCs w:val="20"/>
              </w:rPr>
            </w:pPr>
          </w:p>
        </w:tc>
      </w:tr>
      <w:tr w:rsidR="008C0A1D" w:rsidRPr="00C26210" w14:paraId="34E7377B" w14:textId="77777777" w:rsidTr="00045259">
        <w:trPr>
          <w:cantSplit/>
          <w:jc w:val="center"/>
        </w:trPr>
        <w:tc>
          <w:tcPr>
            <w:tcW w:w="7340" w:type="dxa"/>
            <w:tcMar>
              <w:top w:w="43" w:type="dxa"/>
              <w:left w:w="115" w:type="dxa"/>
              <w:bottom w:w="43" w:type="dxa"/>
              <w:right w:w="115" w:type="dxa"/>
            </w:tcMar>
            <w:vAlign w:val="center"/>
          </w:tcPr>
          <w:p w14:paraId="590FC819" w14:textId="3E512901" w:rsidR="008C0A1D" w:rsidRPr="00043712" w:rsidRDefault="008C0A1D" w:rsidP="00045259">
            <w:pPr>
              <w:rPr>
                <w:sz w:val="20"/>
                <w:szCs w:val="20"/>
              </w:rPr>
            </w:pPr>
            <w:r w:rsidRPr="00C26210">
              <w:rPr>
                <w:sz w:val="20"/>
                <w:szCs w:val="20"/>
              </w:rPr>
              <w:t xml:space="preserve">Discuss the initial meeting and interaction with a potential client, tips for gathering information about a legal matter, appraising the credibility and trust of the potential client, evaluating whether to accept the representation, </w:t>
            </w:r>
            <w:r w:rsidR="00FE5FE7">
              <w:rPr>
                <w:sz w:val="20"/>
                <w:szCs w:val="20"/>
              </w:rPr>
              <w:t xml:space="preserve">and </w:t>
            </w:r>
            <w:r w:rsidRPr="00C26210">
              <w:rPr>
                <w:sz w:val="20"/>
                <w:szCs w:val="20"/>
              </w:rPr>
              <w:t>how to decline representation. Discuss making and accepting referrals.</w:t>
            </w:r>
          </w:p>
        </w:tc>
        <w:tc>
          <w:tcPr>
            <w:tcW w:w="1803" w:type="dxa"/>
            <w:vAlign w:val="center"/>
          </w:tcPr>
          <w:p w14:paraId="4D7C4EC8" w14:textId="77777777" w:rsidR="008C0A1D" w:rsidRPr="00C26210" w:rsidRDefault="008C0A1D" w:rsidP="00045259">
            <w:pPr>
              <w:pStyle w:val="ListParagraph"/>
              <w:ind w:left="0"/>
              <w:jc w:val="center"/>
              <w:rPr>
                <w:sz w:val="20"/>
                <w:szCs w:val="20"/>
              </w:rPr>
            </w:pPr>
          </w:p>
        </w:tc>
      </w:tr>
      <w:tr w:rsidR="008C0A1D" w:rsidRPr="00C26210" w14:paraId="5E9FE6A2" w14:textId="77777777" w:rsidTr="00045259">
        <w:trPr>
          <w:cantSplit/>
          <w:jc w:val="center"/>
        </w:trPr>
        <w:tc>
          <w:tcPr>
            <w:tcW w:w="7340" w:type="dxa"/>
            <w:tcMar>
              <w:top w:w="43" w:type="dxa"/>
              <w:left w:w="115" w:type="dxa"/>
              <w:bottom w:w="43" w:type="dxa"/>
              <w:right w:w="115" w:type="dxa"/>
            </w:tcMar>
            <w:vAlign w:val="center"/>
          </w:tcPr>
          <w:p w14:paraId="254847F2" w14:textId="4A9EEA73" w:rsidR="008C0A1D" w:rsidRPr="00C26210" w:rsidRDefault="008C0A1D" w:rsidP="00045259">
            <w:pPr>
              <w:rPr>
                <w:sz w:val="20"/>
                <w:szCs w:val="20"/>
              </w:rPr>
            </w:pPr>
            <w:r w:rsidRPr="00043712">
              <w:rPr>
                <w:sz w:val="20"/>
                <w:szCs w:val="20"/>
              </w:rPr>
              <w:t>Discuss</w:t>
            </w:r>
            <w:r w:rsidR="00FE5FE7">
              <w:rPr>
                <w:sz w:val="20"/>
                <w:szCs w:val="20"/>
              </w:rPr>
              <w:t xml:space="preserve"> the</w:t>
            </w:r>
            <w:r w:rsidRPr="00043712">
              <w:rPr>
                <w:sz w:val="20"/>
                <w:szCs w:val="20"/>
              </w:rPr>
              <w:t xml:space="preserve"> importance of client communica</w:t>
            </w:r>
            <w:r>
              <w:rPr>
                <w:sz w:val="20"/>
                <w:szCs w:val="20"/>
              </w:rPr>
              <w:t xml:space="preserve">tion and strategies to maintain </w:t>
            </w:r>
            <w:r w:rsidRPr="00043712">
              <w:rPr>
                <w:sz w:val="20"/>
                <w:szCs w:val="20"/>
              </w:rPr>
              <w:t>appropriate ongoing communication (returning t</w:t>
            </w:r>
            <w:r>
              <w:rPr>
                <w:sz w:val="20"/>
                <w:szCs w:val="20"/>
              </w:rPr>
              <w:t xml:space="preserve">elephone calls, email, etc.) to </w:t>
            </w:r>
            <w:r w:rsidRPr="00043712">
              <w:rPr>
                <w:sz w:val="20"/>
                <w:szCs w:val="20"/>
              </w:rPr>
              <w:t xml:space="preserve">keep clients informed, including use of fee </w:t>
            </w:r>
            <w:r>
              <w:rPr>
                <w:sz w:val="20"/>
                <w:szCs w:val="20"/>
              </w:rPr>
              <w:t xml:space="preserve">agreements, timeliness, written </w:t>
            </w:r>
            <w:r w:rsidRPr="00043712">
              <w:rPr>
                <w:sz w:val="20"/>
                <w:szCs w:val="20"/>
              </w:rPr>
              <w:t>communication, etc. Evaluate any policies adop</w:t>
            </w:r>
            <w:r>
              <w:rPr>
                <w:sz w:val="20"/>
                <w:szCs w:val="20"/>
              </w:rPr>
              <w:t xml:space="preserve">ted by Mentee’s organization or </w:t>
            </w:r>
            <w:r w:rsidRPr="00043712">
              <w:rPr>
                <w:sz w:val="20"/>
                <w:szCs w:val="20"/>
              </w:rPr>
              <w:t>discuss the benefits of adopting</w:t>
            </w:r>
            <w:r>
              <w:rPr>
                <w:sz w:val="20"/>
                <w:szCs w:val="20"/>
              </w:rPr>
              <w:t xml:space="preserve"> a formal communication policy.</w:t>
            </w:r>
          </w:p>
        </w:tc>
        <w:tc>
          <w:tcPr>
            <w:tcW w:w="1803" w:type="dxa"/>
            <w:vAlign w:val="center"/>
          </w:tcPr>
          <w:p w14:paraId="60FCD5B8" w14:textId="77777777" w:rsidR="008C0A1D" w:rsidRPr="00C26210" w:rsidRDefault="008C0A1D" w:rsidP="00045259">
            <w:pPr>
              <w:pStyle w:val="ListParagraph"/>
              <w:ind w:left="0"/>
              <w:jc w:val="center"/>
              <w:rPr>
                <w:sz w:val="20"/>
                <w:szCs w:val="20"/>
              </w:rPr>
            </w:pPr>
          </w:p>
        </w:tc>
      </w:tr>
      <w:tr w:rsidR="008C0A1D" w:rsidRPr="00C26210" w14:paraId="0D7E4B8B" w14:textId="77777777" w:rsidTr="00045259">
        <w:trPr>
          <w:cantSplit/>
          <w:jc w:val="center"/>
        </w:trPr>
        <w:tc>
          <w:tcPr>
            <w:tcW w:w="7340" w:type="dxa"/>
            <w:tcMar>
              <w:top w:w="43" w:type="dxa"/>
              <w:left w:w="115" w:type="dxa"/>
              <w:bottom w:w="43" w:type="dxa"/>
              <w:right w:w="115" w:type="dxa"/>
            </w:tcMar>
            <w:vAlign w:val="center"/>
          </w:tcPr>
          <w:p w14:paraId="375FB92E" w14:textId="77777777" w:rsidR="008C0A1D" w:rsidRPr="00C26210" w:rsidRDefault="008C0A1D" w:rsidP="00045259">
            <w:pPr>
              <w:rPr>
                <w:sz w:val="20"/>
                <w:szCs w:val="20"/>
              </w:rPr>
            </w:pPr>
            <w:r w:rsidRPr="00C26210">
              <w:rPr>
                <w:sz w:val="20"/>
                <w:szCs w:val="20"/>
              </w:rPr>
              <w:t xml:space="preserve">Discuss proper legal counseling, including the duties and responsibilities of advising clients and the respective responsibilities of the client and the lawyer in decision-making. </w:t>
            </w:r>
          </w:p>
        </w:tc>
        <w:tc>
          <w:tcPr>
            <w:tcW w:w="1803" w:type="dxa"/>
            <w:vAlign w:val="center"/>
          </w:tcPr>
          <w:p w14:paraId="6E4FFBDD" w14:textId="77777777" w:rsidR="008C0A1D" w:rsidRPr="00C26210" w:rsidRDefault="008C0A1D" w:rsidP="00045259">
            <w:pPr>
              <w:pStyle w:val="ListParagraph"/>
              <w:ind w:left="0"/>
              <w:jc w:val="center"/>
              <w:rPr>
                <w:sz w:val="20"/>
                <w:szCs w:val="20"/>
              </w:rPr>
            </w:pPr>
          </w:p>
        </w:tc>
      </w:tr>
      <w:tr w:rsidR="008C0A1D" w:rsidRPr="00C26210" w14:paraId="18BBABAA" w14:textId="77777777" w:rsidTr="00045259">
        <w:trPr>
          <w:cantSplit/>
          <w:jc w:val="center"/>
        </w:trPr>
        <w:tc>
          <w:tcPr>
            <w:tcW w:w="7340" w:type="dxa"/>
            <w:tcMar>
              <w:top w:w="43" w:type="dxa"/>
              <w:left w:w="115" w:type="dxa"/>
              <w:bottom w:w="43" w:type="dxa"/>
              <w:right w:w="115" w:type="dxa"/>
            </w:tcMar>
            <w:vAlign w:val="center"/>
          </w:tcPr>
          <w:p w14:paraId="4124C985" w14:textId="77777777" w:rsidR="008C0A1D" w:rsidRPr="00C26210" w:rsidRDefault="008C0A1D" w:rsidP="00045259">
            <w:pPr>
              <w:rPr>
                <w:sz w:val="20"/>
                <w:szCs w:val="20"/>
              </w:rPr>
            </w:pPr>
            <w:r w:rsidRPr="00043712">
              <w:rPr>
                <w:sz w:val="20"/>
                <w:szCs w:val="20"/>
              </w:rPr>
              <w:t>Assess best practices for communicating with</w:t>
            </w:r>
            <w:r>
              <w:rPr>
                <w:sz w:val="20"/>
                <w:szCs w:val="20"/>
              </w:rPr>
              <w:t xml:space="preserve"> clients regarding the business </w:t>
            </w:r>
            <w:r w:rsidRPr="00043712">
              <w:rPr>
                <w:sz w:val="20"/>
                <w:szCs w:val="20"/>
              </w:rPr>
              <w:t>aspects of the relationship, including billing</w:t>
            </w:r>
            <w:r>
              <w:rPr>
                <w:sz w:val="20"/>
                <w:szCs w:val="20"/>
              </w:rPr>
              <w:t xml:space="preserve"> and other business procedures. </w:t>
            </w:r>
            <w:r w:rsidRPr="00043712">
              <w:rPr>
                <w:sz w:val="20"/>
                <w:szCs w:val="20"/>
              </w:rPr>
              <w:t>Evaluate Mentee’s collections policies and communication mechanisms relat</w:t>
            </w:r>
            <w:r>
              <w:rPr>
                <w:sz w:val="20"/>
                <w:szCs w:val="20"/>
              </w:rPr>
              <w:t>ed to those policies.</w:t>
            </w:r>
          </w:p>
        </w:tc>
        <w:tc>
          <w:tcPr>
            <w:tcW w:w="1803" w:type="dxa"/>
            <w:vAlign w:val="center"/>
          </w:tcPr>
          <w:p w14:paraId="3B53CBBB" w14:textId="77777777" w:rsidR="008C0A1D" w:rsidRPr="00C26210" w:rsidRDefault="008C0A1D" w:rsidP="00045259">
            <w:pPr>
              <w:pStyle w:val="ListParagraph"/>
              <w:ind w:left="0"/>
              <w:jc w:val="center"/>
              <w:rPr>
                <w:sz w:val="20"/>
                <w:szCs w:val="20"/>
              </w:rPr>
            </w:pPr>
          </w:p>
        </w:tc>
      </w:tr>
      <w:tr w:rsidR="008C0A1D" w:rsidRPr="00C26210" w14:paraId="557C53CA" w14:textId="77777777" w:rsidTr="00045259">
        <w:trPr>
          <w:cantSplit/>
          <w:jc w:val="center"/>
        </w:trPr>
        <w:tc>
          <w:tcPr>
            <w:tcW w:w="7340" w:type="dxa"/>
            <w:tcMar>
              <w:top w:w="43" w:type="dxa"/>
              <w:left w:w="115" w:type="dxa"/>
              <w:bottom w:w="43" w:type="dxa"/>
              <w:right w:w="115" w:type="dxa"/>
            </w:tcMar>
            <w:vAlign w:val="center"/>
          </w:tcPr>
          <w:p w14:paraId="72B54D5B" w14:textId="77777777" w:rsidR="008C0A1D" w:rsidRPr="00043712" w:rsidRDefault="008C0A1D" w:rsidP="00045259">
            <w:pPr>
              <w:rPr>
                <w:sz w:val="20"/>
                <w:szCs w:val="20"/>
              </w:rPr>
            </w:pPr>
            <w:r w:rsidRPr="00043712">
              <w:rPr>
                <w:sz w:val="20"/>
                <w:szCs w:val="20"/>
              </w:rPr>
              <w:t>Discuss proper legal counseling, including the</w:t>
            </w:r>
            <w:r>
              <w:rPr>
                <w:sz w:val="20"/>
                <w:szCs w:val="20"/>
              </w:rPr>
              <w:t xml:space="preserve"> duties and responsibilities of </w:t>
            </w:r>
            <w:r w:rsidRPr="00043712">
              <w:rPr>
                <w:sz w:val="20"/>
                <w:szCs w:val="20"/>
              </w:rPr>
              <w:t>advising clients and the respective responsibilities of the client and the lawyer in decision-making.</w:t>
            </w:r>
          </w:p>
          <w:p w14:paraId="30658988" w14:textId="77777777" w:rsidR="008C0A1D" w:rsidRPr="00043712" w:rsidRDefault="008C0A1D" w:rsidP="008C0A1D">
            <w:pPr>
              <w:pStyle w:val="ListParagraph"/>
              <w:numPr>
                <w:ilvl w:val="0"/>
                <w:numId w:val="7"/>
              </w:numPr>
              <w:rPr>
                <w:sz w:val="20"/>
                <w:szCs w:val="20"/>
              </w:rPr>
            </w:pPr>
            <w:r w:rsidRPr="00043712">
              <w:rPr>
                <w:sz w:val="20"/>
                <w:szCs w:val="20"/>
              </w:rPr>
              <w:t>Consider the following resources in your discussion:</w:t>
            </w:r>
          </w:p>
          <w:p w14:paraId="4259E86B" w14:textId="77777777" w:rsidR="008C0A1D" w:rsidRPr="00043712" w:rsidRDefault="008C0A1D" w:rsidP="008C0A1D">
            <w:pPr>
              <w:pStyle w:val="ListParagraph"/>
              <w:numPr>
                <w:ilvl w:val="1"/>
                <w:numId w:val="7"/>
              </w:numPr>
              <w:rPr>
                <w:sz w:val="20"/>
                <w:szCs w:val="20"/>
              </w:rPr>
            </w:pPr>
            <w:hyperlink r:id="rId17" w:history="1">
              <w:r w:rsidRPr="00043712">
                <w:rPr>
                  <w:rStyle w:val="Hyperlink"/>
                  <w:sz w:val="20"/>
                  <w:szCs w:val="20"/>
                </w:rPr>
                <w:t>Do You Have a Client Centered Law Practice?, Sullivan, 2016</w:t>
              </w:r>
            </w:hyperlink>
          </w:p>
          <w:p w14:paraId="4F36B81B" w14:textId="77777777" w:rsidR="008C0A1D" w:rsidRPr="00043712" w:rsidRDefault="008C0A1D" w:rsidP="008C0A1D">
            <w:pPr>
              <w:pStyle w:val="ListParagraph"/>
              <w:numPr>
                <w:ilvl w:val="1"/>
                <w:numId w:val="7"/>
              </w:numPr>
              <w:rPr>
                <w:sz w:val="22"/>
              </w:rPr>
            </w:pPr>
            <w:hyperlink r:id="rId18" w:history="1">
              <w:r w:rsidRPr="00043712">
                <w:rPr>
                  <w:rStyle w:val="Hyperlink"/>
                  <w:sz w:val="20"/>
                  <w:szCs w:val="20"/>
                </w:rPr>
                <w:t>Who is My Client? Client Centered Lawyering With Multiple Clients, Lawton, 2015</w:t>
              </w:r>
            </w:hyperlink>
          </w:p>
        </w:tc>
        <w:tc>
          <w:tcPr>
            <w:tcW w:w="1803" w:type="dxa"/>
            <w:vAlign w:val="center"/>
          </w:tcPr>
          <w:p w14:paraId="0141D45B" w14:textId="77777777" w:rsidR="008C0A1D" w:rsidRPr="00C26210" w:rsidRDefault="008C0A1D" w:rsidP="00045259">
            <w:pPr>
              <w:pStyle w:val="ListParagraph"/>
              <w:ind w:left="0"/>
              <w:jc w:val="center"/>
              <w:rPr>
                <w:sz w:val="20"/>
                <w:szCs w:val="20"/>
              </w:rPr>
            </w:pPr>
          </w:p>
        </w:tc>
      </w:tr>
      <w:tr w:rsidR="008C0A1D" w:rsidRPr="00C26210" w14:paraId="7470E99B" w14:textId="77777777" w:rsidTr="00045259">
        <w:trPr>
          <w:cantSplit/>
          <w:jc w:val="center"/>
        </w:trPr>
        <w:tc>
          <w:tcPr>
            <w:tcW w:w="7340" w:type="dxa"/>
            <w:tcMar>
              <w:top w:w="43" w:type="dxa"/>
              <w:left w:w="115" w:type="dxa"/>
              <w:bottom w:w="43" w:type="dxa"/>
              <w:right w:w="115" w:type="dxa"/>
            </w:tcMar>
            <w:vAlign w:val="center"/>
          </w:tcPr>
          <w:p w14:paraId="1DA75716" w14:textId="77777777" w:rsidR="008C0A1D" w:rsidRPr="00043712" w:rsidRDefault="008C0A1D" w:rsidP="00045259">
            <w:pPr>
              <w:rPr>
                <w:sz w:val="20"/>
                <w:szCs w:val="20"/>
              </w:rPr>
            </w:pPr>
            <w:r w:rsidRPr="00043712">
              <w:rPr>
                <w:sz w:val="20"/>
                <w:szCs w:val="20"/>
              </w:rPr>
              <w:t>Discuss how to deal with a “difficult” client. Include in this discussion tools for evaluating when it is time to withdraw from representation, avoid ethical pitfalls, and professionally and responsibly terminate a client relationship.</w:t>
            </w:r>
          </w:p>
          <w:p w14:paraId="37C498BF" w14:textId="77777777" w:rsidR="008C0A1D" w:rsidRPr="00043712" w:rsidRDefault="008C0A1D" w:rsidP="008C0A1D">
            <w:pPr>
              <w:pStyle w:val="ListParagraph"/>
              <w:numPr>
                <w:ilvl w:val="0"/>
                <w:numId w:val="7"/>
              </w:numPr>
              <w:rPr>
                <w:sz w:val="22"/>
              </w:rPr>
            </w:pPr>
            <w:hyperlink r:id="rId19" w:history="1">
              <w:r w:rsidRPr="00043712">
                <w:rPr>
                  <w:rStyle w:val="Hyperlink"/>
                  <w:sz w:val="20"/>
                  <w:szCs w:val="20"/>
                </w:rPr>
                <w:t xml:space="preserve">Taming the Beast, How to Manage Difficult Clients, </w:t>
              </w:r>
              <w:proofErr w:type="spellStart"/>
              <w:r w:rsidRPr="00043712">
                <w:rPr>
                  <w:rStyle w:val="Hyperlink"/>
                  <w:sz w:val="20"/>
                  <w:szCs w:val="20"/>
                </w:rPr>
                <w:t>Lowentheil</w:t>
              </w:r>
              <w:proofErr w:type="spellEnd"/>
              <w:r w:rsidRPr="00043712">
                <w:rPr>
                  <w:rStyle w:val="Hyperlink"/>
                  <w:sz w:val="20"/>
                  <w:szCs w:val="20"/>
                </w:rPr>
                <w:t>, 2017</w:t>
              </w:r>
            </w:hyperlink>
          </w:p>
        </w:tc>
        <w:tc>
          <w:tcPr>
            <w:tcW w:w="1803" w:type="dxa"/>
            <w:vAlign w:val="center"/>
          </w:tcPr>
          <w:p w14:paraId="0C24A23E" w14:textId="77777777" w:rsidR="008C0A1D" w:rsidRPr="00C26210" w:rsidRDefault="008C0A1D" w:rsidP="00045259">
            <w:pPr>
              <w:pStyle w:val="ListParagraph"/>
              <w:ind w:left="0"/>
              <w:jc w:val="center"/>
              <w:rPr>
                <w:sz w:val="20"/>
                <w:szCs w:val="20"/>
              </w:rPr>
            </w:pPr>
          </w:p>
        </w:tc>
      </w:tr>
      <w:tr w:rsidR="008C0A1D" w:rsidRPr="00C26210" w14:paraId="5431F31F" w14:textId="77777777" w:rsidTr="00045259">
        <w:trPr>
          <w:cantSplit/>
          <w:jc w:val="center"/>
        </w:trPr>
        <w:tc>
          <w:tcPr>
            <w:tcW w:w="7340" w:type="dxa"/>
            <w:tcMar>
              <w:top w:w="43" w:type="dxa"/>
              <w:left w:w="115" w:type="dxa"/>
              <w:bottom w:w="43" w:type="dxa"/>
              <w:right w:w="115" w:type="dxa"/>
            </w:tcMar>
            <w:vAlign w:val="center"/>
          </w:tcPr>
          <w:p w14:paraId="2ABECB48" w14:textId="77777777" w:rsidR="008C0A1D" w:rsidRPr="00043712" w:rsidRDefault="008C0A1D" w:rsidP="00045259">
            <w:pPr>
              <w:rPr>
                <w:sz w:val="20"/>
                <w:szCs w:val="20"/>
              </w:rPr>
            </w:pPr>
            <w:r w:rsidRPr="00C26210">
              <w:rPr>
                <w:sz w:val="20"/>
                <w:szCs w:val="20"/>
              </w:rPr>
              <w:t>Discuss the termination of the attorney-client relationship, issues with terminating mid-representation, necessary steps and documentation.</w:t>
            </w:r>
          </w:p>
        </w:tc>
        <w:tc>
          <w:tcPr>
            <w:tcW w:w="1803" w:type="dxa"/>
            <w:vAlign w:val="center"/>
          </w:tcPr>
          <w:p w14:paraId="74895940" w14:textId="77777777" w:rsidR="008C0A1D" w:rsidRPr="00C26210" w:rsidRDefault="008C0A1D" w:rsidP="00045259">
            <w:pPr>
              <w:pStyle w:val="ListParagraph"/>
              <w:ind w:left="0"/>
              <w:jc w:val="center"/>
              <w:rPr>
                <w:sz w:val="20"/>
                <w:szCs w:val="20"/>
              </w:rPr>
            </w:pPr>
          </w:p>
        </w:tc>
      </w:tr>
      <w:tr w:rsidR="00787215" w:rsidRPr="00C26210" w14:paraId="65AFB008" w14:textId="77777777" w:rsidTr="00045259">
        <w:trPr>
          <w:cantSplit/>
          <w:jc w:val="center"/>
        </w:trPr>
        <w:tc>
          <w:tcPr>
            <w:tcW w:w="7340" w:type="dxa"/>
            <w:tcMar>
              <w:top w:w="43" w:type="dxa"/>
              <w:left w:w="115" w:type="dxa"/>
              <w:bottom w:w="43" w:type="dxa"/>
              <w:right w:w="115" w:type="dxa"/>
            </w:tcMar>
            <w:vAlign w:val="center"/>
          </w:tcPr>
          <w:p w14:paraId="04FD4ADD" w14:textId="283549F1" w:rsidR="00787215" w:rsidRPr="00C26210" w:rsidRDefault="00787215" w:rsidP="00045259">
            <w:pPr>
              <w:rPr>
                <w:sz w:val="20"/>
                <w:szCs w:val="20"/>
              </w:rPr>
            </w:pPr>
            <w:r>
              <w:rPr>
                <w:sz w:val="20"/>
                <w:szCs w:val="20"/>
              </w:rPr>
              <w:lastRenderedPageBreak/>
              <w:t>Discuss maintaining communication with client concerning updates in the law, articles, and check-ins if the matter is still live.</w:t>
            </w:r>
          </w:p>
        </w:tc>
        <w:tc>
          <w:tcPr>
            <w:tcW w:w="1803" w:type="dxa"/>
            <w:vAlign w:val="center"/>
          </w:tcPr>
          <w:p w14:paraId="042DA215" w14:textId="77777777" w:rsidR="00787215" w:rsidRPr="00C26210" w:rsidRDefault="00787215" w:rsidP="00045259">
            <w:pPr>
              <w:pStyle w:val="ListParagraph"/>
              <w:ind w:left="0"/>
              <w:jc w:val="center"/>
              <w:rPr>
                <w:sz w:val="20"/>
                <w:szCs w:val="20"/>
              </w:rPr>
            </w:pPr>
          </w:p>
        </w:tc>
      </w:tr>
      <w:tr w:rsidR="00787215" w:rsidRPr="00C26210" w14:paraId="7C141F54" w14:textId="77777777" w:rsidTr="00045259">
        <w:trPr>
          <w:cantSplit/>
          <w:jc w:val="center"/>
        </w:trPr>
        <w:tc>
          <w:tcPr>
            <w:tcW w:w="7340" w:type="dxa"/>
            <w:tcMar>
              <w:top w:w="43" w:type="dxa"/>
              <w:left w:w="115" w:type="dxa"/>
              <w:bottom w:w="43" w:type="dxa"/>
              <w:right w:w="115" w:type="dxa"/>
            </w:tcMar>
            <w:vAlign w:val="center"/>
          </w:tcPr>
          <w:p w14:paraId="06D6171A" w14:textId="12267979" w:rsidR="00787215" w:rsidRDefault="00787215" w:rsidP="00045259">
            <w:pPr>
              <w:rPr>
                <w:sz w:val="20"/>
                <w:szCs w:val="20"/>
              </w:rPr>
            </w:pPr>
            <w:r>
              <w:rPr>
                <w:sz w:val="20"/>
                <w:szCs w:val="20"/>
              </w:rPr>
              <w:t xml:space="preserve">Discuss terminating representation. </w:t>
            </w:r>
            <w:r w:rsidR="0041037C">
              <w:rPr>
                <w:sz w:val="20"/>
                <w:szCs w:val="20"/>
              </w:rPr>
              <w:t xml:space="preserve"> See RPC 1.16.  Discuss</w:t>
            </w:r>
            <w:r>
              <w:rPr>
                <w:sz w:val="20"/>
                <w:szCs w:val="20"/>
              </w:rPr>
              <w:t xml:space="preserve"> rules and procedure for withdrawal specific to </w:t>
            </w:r>
            <w:r w:rsidR="0041037C">
              <w:rPr>
                <w:sz w:val="20"/>
                <w:szCs w:val="20"/>
              </w:rPr>
              <w:t xml:space="preserve">the </w:t>
            </w:r>
            <w:r>
              <w:rPr>
                <w:sz w:val="20"/>
                <w:szCs w:val="20"/>
              </w:rPr>
              <w:t>area of practice.</w:t>
            </w:r>
          </w:p>
        </w:tc>
        <w:tc>
          <w:tcPr>
            <w:tcW w:w="1803" w:type="dxa"/>
            <w:vAlign w:val="center"/>
          </w:tcPr>
          <w:p w14:paraId="5E40EEC0" w14:textId="77777777" w:rsidR="00787215" w:rsidRPr="00C26210" w:rsidRDefault="00787215" w:rsidP="00045259">
            <w:pPr>
              <w:pStyle w:val="ListParagraph"/>
              <w:ind w:left="0"/>
              <w:jc w:val="center"/>
              <w:rPr>
                <w:sz w:val="20"/>
                <w:szCs w:val="20"/>
              </w:rPr>
            </w:pPr>
          </w:p>
        </w:tc>
      </w:tr>
      <w:tr w:rsidR="00AA414C" w:rsidRPr="00C26210" w14:paraId="0E03C670" w14:textId="77777777" w:rsidTr="00045259">
        <w:trPr>
          <w:cantSplit/>
          <w:jc w:val="center"/>
        </w:trPr>
        <w:tc>
          <w:tcPr>
            <w:tcW w:w="7340" w:type="dxa"/>
            <w:tcMar>
              <w:top w:w="43" w:type="dxa"/>
              <w:left w:w="115" w:type="dxa"/>
              <w:bottom w:w="43" w:type="dxa"/>
              <w:right w:w="115" w:type="dxa"/>
            </w:tcMar>
            <w:vAlign w:val="center"/>
          </w:tcPr>
          <w:p w14:paraId="08BC92E9" w14:textId="5A979072" w:rsidR="00AA414C" w:rsidRDefault="00AA414C" w:rsidP="00045259">
            <w:pPr>
              <w:rPr>
                <w:sz w:val="20"/>
                <w:szCs w:val="20"/>
              </w:rPr>
            </w:pPr>
            <w:r>
              <w:rPr>
                <w:sz w:val="20"/>
                <w:szCs w:val="20"/>
              </w:rPr>
              <w:t>Discuss the idea that clients are the best marketing for a law firm.  Good representation goes a long way.</w:t>
            </w:r>
          </w:p>
        </w:tc>
        <w:tc>
          <w:tcPr>
            <w:tcW w:w="1803" w:type="dxa"/>
            <w:vAlign w:val="center"/>
          </w:tcPr>
          <w:p w14:paraId="455CA3C6" w14:textId="77777777" w:rsidR="00AA414C" w:rsidRPr="00C26210" w:rsidRDefault="00AA414C" w:rsidP="00045259">
            <w:pPr>
              <w:pStyle w:val="ListParagraph"/>
              <w:ind w:left="0"/>
              <w:jc w:val="center"/>
              <w:rPr>
                <w:sz w:val="20"/>
                <w:szCs w:val="20"/>
              </w:rPr>
            </w:pPr>
          </w:p>
        </w:tc>
      </w:tr>
      <w:tr w:rsidR="00AA414C" w:rsidRPr="00C26210" w14:paraId="69E597A5" w14:textId="77777777" w:rsidTr="00045259">
        <w:trPr>
          <w:cantSplit/>
          <w:jc w:val="center"/>
        </w:trPr>
        <w:tc>
          <w:tcPr>
            <w:tcW w:w="7340" w:type="dxa"/>
            <w:tcMar>
              <w:top w:w="43" w:type="dxa"/>
              <w:left w:w="115" w:type="dxa"/>
              <w:bottom w:w="43" w:type="dxa"/>
              <w:right w:w="115" w:type="dxa"/>
            </w:tcMar>
            <w:vAlign w:val="center"/>
          </w:tcPr>
          <w:p w14:paraId="63E01A50" w14:textId="5CFF8232" w:rsidR="00AA414C" w:rsidRDefault="00AA414C" w:rsidP="00045259">
            <w:pPr>
              <w:rPr>
                <w:sz w:val="20"/>
                <w:szCs w:val="20"/>
              </w:rPr>
            </w:pPr>
            <w:r>
              <w:rPr>
                <w:sz w:val="20"/>
                <w:szCs w:val="20"/>
              </w:rPr>
              <w:t>Discuss how to handle mistakes made in representation.</w:t>
            </w:r>
          </w:p>
        </w:tc>
        <w:tc>
          <w:tcPr>
            <w:tcW w:w="1803" w:type="dxa"/>
            <w:vAlign w:val="center"/>
          </w:tcPr>
          <w:p w14:paraId="275E5B69" w14:textId="77777777" w:rsidR="00AA414C" w:rsidRPr="00C26210" w:rsidRDefault="00AA414C" w:rsidP="00045259">
            <w:pPr>
              <w:pStyle w:val="ListParagraph"/>
              <w:ind w:left="0"/>
              <w:jc w:val="center"/>
              <w:rPr>
                <w:sz w:val="20"/>
                <w:szCs w:val="20"/>
              </w:rPr>
            </w:pPr>
          </w:p>
        </w:tc>
      </w:tr>
    </w:tbl>
    <w:p w14:paraId="7D095640" w14:textId="77777777" w:rsidR="00970080" w:rsidRDefault="00970080" w:rsidP="00910885"/>
    <w:p w14:paraId="1B48C44E" w14:textId="77777777" w:rsidR="00DA2701" w:rsidRPr="00C26210" w:rsidRDefault="00DA2701" w:rsidP="00DA2701">
      <w:pPr>
        <w:numPr>
          <w:ilvl w:val="0"/>
          <w:numId w:val="1"/>
        </w:numPr>
        <w:shd w:val="clear" w:color="auto" w:fill="A6A6A6"/>
        <w:contextualSpacing/>
        <w:rPr>
          <w:b/>
          <w:sz w:val="20"/>
          <w:szCs w:val="20"/>
        </w:rPr>
      </w:pPr>
      <w:r w:rsidRPr="00C26210">
        <w:rPr>
          <w:b/>
          <w:sz w:val="20"/>
          <w:szCs w:val="20"/>
        </w:rPr>
        <w:t>Public Service (Complete at least one)</w:t>
      </w:r>
    </w:p>
    <w:p w14:paraId="519FA838" w14:textId="77777777" w:rsidR="00DA2701" w:rsidRPr="00C26210" w:rsidRDefault="00DA2701" w:rsidP="00DA2701">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gridCol w:w="1543"/>
      </w:tblGrid>
      <w:tr w:rsidR="00DA2701" w:rsidRPr="00C26210" w14:paraId="4F9E4F11" w14:textId="77777777" w:rsidTr="00FE749F">
        <w:trPr>
          <w:cantSplit/>
          <w:jc w:val="center"/>
        </w:trPr>
        <w:tc>
          <w:tcPr>
            <w:tcW w:w="8023" w:type="dxa"/>
            <w:vAlign w:val="center"/>
          </w:tcPr>
          <w:p w14:paraId="75055BE9" w14:textId="77777777" w:rsidR="00DA2701" w:rsidRPr="00C26210" w:rsidRDefault="00DA2701" w:rsidP="00C41051">
            <w:pPr>
              <w:jc w:val="center"/>
              <w:rPr>
                <w:sz w:val="20"/>
                <w:szCs w:val="20"/>
              </w:rPr>
            </w:pPr>
            <w:r w:rsidRPr="00C26210">
              <w:rPr>
                <w:sz w:val="20"/>
                <w:szCs w:val="20"/>
              </w:rPr>
              <w:t>Action</w:t>
            </w:r>
          </w:p>
        </w:tc>
        <w:tc>
          <w:tcPr>
            <w:tcW w:w="1543" w:type="dxa"/>
            <w:vAlign w:val="center"/>
          </w:tcPr>
          <w:p w14:paraId="69A3E53D" w14:textId="77777777" w:rsidR="00DA2701" w:rsidRPr="00C26210" w:rsidRDefault="00DA2701" w:rsidP="00C41051">
            <w:pPr>
              <w:jc w:val="center"/>
              <w:rPr>
                <w:sz w:val="20"/>
                <w:szCs w:val="20"/>
              </w:rPr>
            </w:pPr>
            <w:r w:rsidRPr="00C26210">
              <w:rPr>
                <w:sz w:val="20"/>
                <w:szCs w:val="20"/>
              </w:rPr>
              <w:t>Mark completed items</w:t>
            </w:r>
          </w:p>
        </w:tc>
      </w:tr>
      <w:tr w:rsidR="00DA2701" w:rsidRPr="00C26210" w14:paraId="39923D63" w14:textId="77777777" w:rsidTr="00FE749F">
        <w:trPr>
          <w:cantSplit/>
          <w:jc w:val="center"/>
        </w:trPr>
        <w:tc>
          <w:tcPr>
            <w:tcW w:w="8023" w:type="dxa"/>
            <w:tcMar>
              <w:top w:w="43" w:type="dxa"/>
              <w:left w:w="115" w:type="dxa"/>
              <w:bottom w:w="43" w:type="dxa"/>
              <w:right w:w="115" w:type="dxa"/>
            </w:tcMar>
            <w:vAlign w:val="center"/>
          </w:tcPr>
          <w:p w14:paraId="074C2D53" w14:textId="6A5678DD" w:rsidR="00DA2701" w:rsidRPr="00C26210" w:rsidRDefault="00DA2701" w:rsidP="00C41051">
            <w:pPr>
              <w:rPr>
                <w:sz w:val="20"/>
                <w:szCs w:val="20"/>
              </w:rPr>
            </w:pPr>
            <w:r>
              <w:rPr>
                <w:sz w:val="20"/>
                <w:szCs w:val="20"/>
              </w:rPr>
              <w:t>Get acquainted</w:t>
            </w:r>
            <w:r w:rsidRPr="00C26210">
              <w:rPr>
                <w:sz w:val="20"/>
                <w:szCs w:val="20"/>
              </w:rPr>
              <w:t xml:space="preserve"> with legal aid programs, local pro bono programs, </w:t>
            </w:r>
            <w:r w:rsidR="00AA414C">
              <w:rPr>
                <w:sz w:val="20"/>
                <w:szCs w:val="20"/>
              </w:rPr>
              <w:t xml:space="preserve">volunteer boards, </w:t>
            </w:r>
            <w:r w:rsidRPr="00C26210">
              <w:rPr>
                <w:sz w:val="20"/>
                <w:szCs w:val="20"/>
              </w:rPr>
              <w:t>and other opportunities for engaging in pro bono activities and civic and charitable work. Discuss the reasons for making time to engage in volunteer legal service to the public and any impediments to undertaking such work.</w:t>
            </w:r>
          </w:p>
        </w:tc>
        <w:tc>
          <w:tcPr>
            <w:tcW w:w="1543" w:type="dxa"/>
            <w:vAlign w:val="center"/>
          </w:tcPr>
          <w:p w14:paraId="10737D15" w14:textId="77777777" w:rsidR="00DA2701" w:rsidRPr="00C26210" w:rsidRDefault="00DA2701" w:rsidP="00C41051">
            <w:pPr>
              <w:jc w:val="center"/>
              <w:rPr>
                <w:sz w:val="20"/>
                <w:szCs w:val="20"/>
              </w:rPr>
            </w:pPr>
          </w:p>
        </w:tc>
      </w:tr>
      <w:tr w:rsidR="00DA2701" w:rsidRPr="00C26210" w14:paraId="2A26E15B" w14:textId="77777777" w:rsidTr="00FE749F">
        <w:trPr>
          <w:cantSplit/>
          <w:jc w:val="center"/>
        </w:trPr>
        <w:tc>
          <w:tcPr>
            <w:tcW w:w="8023" w:type="dxa"/>
            <w:tcMar>
              <w:top w:w="43" w:type="dxa"/>
              <w:left w:w="115" w:type="dxa"/>
              <w:bottom w:w="43" w:type="dxa"/>
              <w:right w:w="115" w:type="dxa"/>
            </w:tcMar>
            <w:vAlign w:val="center"/>
          </w:tcPr>
          <w:p w14:paraId="3A49BFA1" w14:textId="33734836" w:rsidR="00DA2701" w:rsidRPr="00C26210" w:rsidRDefault="00DA2701" w:rsidP="00C41051">
            <w:pPr>
              <w:rPr>
                <w:sz w:val="20"/>
                <w:szCs w:val="20"/>
              </w:rPr>
            </w:pPr>
            <w:r>
              <w:rPr>
                <w:sz w:val="20"/>
                <w:szCs w:val="20"/>
              </w:rPr>
              <w:t>Mentee</w:t>
            </w:r>
            <w:r w:rsidRPr="00C26210">
              <w:rPr>
                <w:sz w:val="20"/>
                <w:szCs w:val="20"/>
              </w:rPr>
              <w:t xml:space="preserve"> attends a civic club of which </w:t>
            </w:r>
            <w:r w:rsidR="00B70EEE">
              <w:rPr>
                <w:sz w:val="20"/>
                <w:szCs w:val="20"/>
              </w:rPr>
              <w:t>Mentor</w:t>
            </w:r>
            <w:r w:rsidRPr="00C26210">
              <w:rPr>
                <w:sz w:val="20"/>
                <w:szCs w:val="20"/>
              </w:rPr>
              <w:t xml:space="preserve"> is a member or some other community service activity in which </w:t>
            </w:r>
            <w:r w:rsidR="00B70EEE">
              <w:rPr>
                <w:sz w:val="20"/>
                <w:szCs w:val="20"/>
              </w:rPr>
              <w:t>Mentor</w:t>
            </w:r>
            <w:r w:rsidRPr="00C26210">
              <w:rPr>
                <w:sz w:val="20"/>
                <w:szCs w:val="20"/>
              </w:rPr>
              <w:t xml:space="preserve"> participates. Discuss the reasons for making time to engage in volunteer legal service to the public.</w:t>
            </w:r>
          </w:p>
        </w:tc>
        <w:tc>
          <w:tcPr>
            <w:tcW w:w="1543" w:type="dxa"/>
            <w:vAlign w:val="center"/>
          </w:tcPr>
          <w:p w14:paraId="3A4953F6" w14:textId="77777777" w:rsidR="00DA2701" w:rsidRPr="00C26210" w:rsidRDefault="00DA2701" w:rsidP="00C41051">
            <w:pPr>
              <w:jc w:val="center"/>
              <w:rPr>
                <w:sz w:val="20"/>
                <w:szCs w:val="20"/>
              </w:rPr>
            </w:pPr>
          </w:p>
        </w:tc>
      </w:tr>
      <w:tr w:rsidR="00DA2701" w:rsidRPr="00C26210" w14:paraId="32BD2327" w14:textId="77777777" w:rsidTr="00FE749F">
        <w:trPr>
          <w:cantSplit/>
          <w:jc w:val="center"/>
        </w:trPr>
        <w:tc>
          <w:tcPr>
            <w:tcW w:w="8023" w:type="dxa"/>
            <w:tcMar>
              <w:top w:w="43" w:type="dxa"/>
              <w:left w:w="115" w:type="dxa"/>
              <w:bottom w:w="43" w:type="dxa"/>
              <w:right w:w="115" w:type="dxa"/>
            </w:tcMar>
            <w:vAlign w:val="center"/>
          </w:tcPr>
          <w:p w14:paraId="30A0237F" w14:textId="77777777" w:rsidR="00DA2701" w:rsidRPr="00C26210" w:rsidRDefault="00DA2701" w:rsidP="00C41051">
            <w:pPr>
              <w:rPr>
                <w:sz w:val="20"/>
                <w:szCs w:val="20"/>
              </w:rPr>
            </w:pPr>
            <w:r w:rsidRPr="00C26210">
              <w:rPr>
                <w:sz w:val="20"/>
                <w:szCs w:val="20"/>
              </w:rPr>
              <w:t>The pair participates in a bar-sponsored or other volunteer program aimed at delivering legal services to the public. Discuss the reasons for making time to engage in volunteer legal service to the public.</w:t>
            </w:r>
          </w:p>
        </w:tc>
        <w:tc>
          <w:tcPr>
            <w:tcW w:w="1543" w:type="dxa"/>
            <w:vAlign w:val="center"/>
          </w:tcPr>
          <w:p w14:paraId="0A7E84E6" w14:textId="77777777" w:rsidR="00DA2701" w:rsidRPr="00C26210" w:rsidRDefault="00DA2701" w:rsidP="00C41051">
            <w:pPr>
              <w:jc w:val="center"/>
              <w:rPr>
                <w:sz w:val="20"/>
                <w:szCs w:val="20"/>
              </w:rPr>
            </w:pPr>
          </w:p>
        </w:tc>
      </w:tr>
      <w:tr w:rsidR="00AB31F9" w:rsidRPr="00C26210" w14:paraId="1AB5BD30" w14:textId="77777777" w:rsidTr="00FE749F">
        <w:trPr>
          <w:cantSplit/>
          <w:jc w:val="center"/>
        </w:trPr>
        <w:tc>
          <w:tcPr>
            <w:tcW w:w="8023" w:type="dxa"/>
            <w:tcMar>
              <w:top w:w="43" w:type="dxa"/>
              <w:left w:w="115" w:type="dxa"/>
              <w:bottom w:w="43" w:type="dxa"/>
              <w:right w:w="115" w:type="dxa"/>
            </w:tcMar>
            <w:vAlign w:val="center"/>
          </w:tcPr>
          <w:p w14:paraId="35E1DDD7" w14:textId="68A6187B" w:rsidR="00AB31F9" w:rsidRPr="00C26210" w:rsidRDefault="00AB31F9" w:rsidP="00C41051">
            <w:pPr>
              <w:rPr>
                <w:sz w:val="20"/>
                <w:szCs w:val="20"/>
              </w:rPr>
            </w:pPr>
            <w:r>
              <w:rPr>
                <w:sz w:val="20"/>
                <w:szCs w:val="20"/>
              </w:rPr>
              <w:t xml:space="preserve">The pair uses the </w:t>
            </w:r>
            <w:hyperlink r:id="rId20" w:history="1">
              <w:r>
                <w:rPr>
                  <w:rStyle w:val="Hyperlink"/>
                  <w:sz w:val="20"/>
                  <w:szCs w:val="20"/>
                </w:rPr>
                <w:t>Succession to Service</w:t>
              </w:r>
            </w:hyperlink>
            <w:r>
              <w:rPr>
                <w:sz w:val="20"/>
                <w:szCs w:val="20"/>
              </w:rPr>
              <w:t xml:space="preserve"> platform to find a pro bono opportunity relevant to </w:t>
            </w:r>
            <w:r w:rsidR="00B70EEE">
              <w:rPr>
                <w:sz w:val="20"/>
                <w:szCs w:val="20"/>
              </w:rPr>
              <w:t>Mentee</w:t>
            </w:r>
            <w:r>
              <w:rPr>
                <w:sz w:val="20"/>
                <w:szCs w:val="20"/>
              </w:rPr>
              <w:t>’s practice of law. Discuss the reasons for making time to engage in volunteer legal service to the public.</w:t>
            </w:r>
          </w:p>
        </w:tc>
        <w:tc>
          <w:tcPr>
            <w:tcW w:w="1543" w:type="dxa"/>
            <w:vAlign w:val="center"/>
          </w:tcPr>
          <w:p w14:paraId="35084E6F" w14:textId="77777777" w:rsidR="00AB31F9" w:rsidRPr="00C26210" w:rsidRDefault="00AB31F9" w:rsidP="00C41051">
            <w:pPr>
              <w:jc w:val="center"/>
              <w:rPr>
                <w:sz w:val="20"/>
                <w:szCs w:val="20"/>
              </w:rPr>
            </w:pPr>
          </w:p>
        </w:tc>
      </w:tr>
      <w:tr w:rsidR="00DA2701" w:rsidRPr="00C26210" w14:paraId="3D1A51E9" w14:textId="77777777" w:rsidTr="00FE749F">
        <w:trPr>
          <w:cantSplit/>
          <w:jc w:val="center"/>
        </w:trPr>
        <w:tc>
          <w:tcPr>
            <w:tcW w:w="8023" w:type="dxa"/>
            <w:tcMar>
              <w:top w:w="43" w:type="dxa"/>
              <w:left w:w="115" w:type="dxa"/>
              <w:bottom w:w="43" w:type="dxa"/>
              <w:right w:w="115" w:type="dxa"/>
            </w:tcMar>
            <w:vAlign w:val="center"/>
          </w:tcPr>
          <w:p w14:paraId="1CFA6078" w14:textId="77777777" w:rsidR="00DA2701" w:rsidRPr="00C26210" w:rsidRDefault="00DA2701" w:rsidP="00026256">
            <w:pPr>
              <w:rPr>
                <w:sz w:val="20"/>
                <w:szCs w:val="20"/>
              </w:rPr>
            </w:pPr>
            <w:r>
              <w:rPr>
                <w:sz w:val="20"/>
                <w:szCs w:val="20"/>
              </w:rPr>
              <w:t xml:space="preserve">Discuss opportunities to engage modest means clients in an effort to advance access to justice in Colorado. </w:t>
            </w:r>
          </w:p>
        </w:tc>
        <w:tc>
          <w:tcPr>
            <w:tcW w:w="1543" w:type="dxa"/>
            <w:vAlign w:val="center"/>
          </w:tcPr>
          <w:p w14:paraId="4C539224" w14:textId="77777777" w:rsidR="00DA2701" w:rsidRPr="00C26210" w:rsidRDefault="00DA2701" w:rsidP="00C41051">
            <w:pPr>
              <w:jc w:val="center"/>
              <w:rPr>
                <w:sz w:val="20"/>
                <w:szCs w:val="20"/>
              </w:rPr>
            </w:pPr>
          </w:p>
        </w:tc>
      </w:tr>
    </w:tbl>
    <w:p w14:paraId="35C52186" w14:textId="77777777" w:rsidR="00DA2701" w:rsidRPr="007345EB" w:rsidRDefault="00DA2701" w:rsidP="00DA2701">
      <w:pPr>
        <w:spacing w:after="120"/>
        <w:rPr>
          <w:szCs w:val="24"/>
        </w:rPr>
      </w:pPr>
    </w:p>
    <w:p w14:paraId="039931A7" w14:textId="77777777" w:rsidR="00EA5AEC" w:rsidRPr="00C26210" w:rsidRDefault="00EA5AEC" w:rsidP="00EA5AEC">
      <w:pPr>
        <w:pStyle w:val="ListParagraph"/>
        <w:numPr>
          <w:ilvl w:val="0"/>
          <w:numId w:val="1"/>
        </w:numPr>
        <w:shd w:val="clear" w:color="auto" w:fill="A6A6A6"/>
        <w:ind w:left="630"/>
        <w:rPr>
          <w:b/>
          <w:sz w:val="20"/>
          <w:szCs w:val="20"/>
        </w:rPr>
      </w:pPr>
      <w:r>
        <w:rPr>
          <w:b/>
          <w:sz w:val="20"/>
          <w:szCs w:val="20"/>
        </w:rPr>
        <w:t>Developing a Competent Practice</w:t>
      </w:r>
    </w:p>
    <w:p w14:paraId="2712832D" w14:textId="77777777" w:rsidR="00EA5AEC" w:rsidRPr="00C26210" w:rsidRDefault="00EA5AEC" w:rsidP="00EA5AEC">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EA5AEC" w:rsidRPr="00C26210" w14:paraId="03D12C95" w14:textId="77777777" w:rsidTr="005067DC">
        <w:trPr>
          <w:cantSplit/>
          <w:jc w:val="center"/>
        </w:trPr>
        <w:tc>
          <w:tcPr>
            <w:tcW w:w="7289" w:type="dxa"/>
            <w:vAlign w:val="center"/>
          </w:tcPr>
          <w:p w14:paraId="0C3F0EF9" w14:textId="77777777" w:rsidR="00EA5AEC" w:rsidRPr="00C26210" w:rsidRDefault="00EA5AEC" w:rsidP="005067DC">
            <w:pPr>
              <w:pStyle w:val="ListParagraph"/>
              <w:ind w:left="0"/>
              <w:jc w:val="center"/>
              <w:rPr>
                <w:sz w:val="20"/>
                <w:szCs w:val="20"/>
              </w:rPr>
            </w:pPr>
            <w:r w:rsidRPr="00C26210">
              <w:rPr>
                <w:sz w:val="20"/>
                <w:szCs w:val="20"/>
              </w:rPr>
              <w:t>Action</w:t>
            </w:r>
          </w:p>
        </w:tc>
        <w:tc>
          <w:tcPr>
            <w:tcW w:w="1877" w:type="dxa"/>
            <w:vAlign w:val="center"/>
          </w:tcPr>
          <w:p w14:paraId="6A2E0DB8" w14:textId="77777777" w:rsidR="00EA5AEC" w:rsidRPr="00C26210" w:rsidRDefault="00EA5AEC" w:rsidP="005067DC">
            <w:pPr>
              <w:pStyle w:val="ListParagraph"/>
              <w:ind w:left="0"/>
              <w:jc w:val="center"/>
              <w:rPr>
                <w:sz w:val="20"/>
                <w:szCs w:val="20"/>
              </w:rPr>
            </w:pPr>
            <w:r w:rsidRPr="00C26210">
              <w:rPr>
                <w:sz w:val="20"/>
                <w:szCs w:val="20"/>
              </w:rPr>
              <w:t>Mark completed items</w:t>
            </w:r>
          </w:p>
        </w:tc>
      </w:tr>
      <w:tr w:rsidR="00EA5AEC" w:rsidRPr="00C26210" w14:paraId="415D82AC" w14:textId="77777777" w:rsidTr="005067DC">
        <w:trPr>
          <w:cantSplit/>
          <w:trHeight w:val="1054"/>
          <w:jc w:val="center"/>
        </w:trPr>
        <w:tc>
          <w:tcPr>
            <w:tcW w:w="7289" w:type="dxa"/>
            <w:tcMar>
              <w:top w:w="43" w:type="dxa"/>
              <w:left w:w="115" w:type="dxa"/>
              <w:bottom w:w="43" w:type="dxa"/>
              <w:right w:w="115" w:type="dxa"/>
            </w:tcMar>
            <w:vAlign w:val="center"/>
          </w:tcPr>
          <w:p w14:paraId="0AA7F05A" w14:textId="77777777" w:rsidR="00EA5AEC" w:rsidRPr="00C26210" w:rsidRDefault="00EA5AEC" w:rsidP="005067DC">
            <w:pPr>
              <w:pStyle w:val="ListParagraph"/>
              <w:ind w:left="0"/>
              <w:rPr>
                <w:sz w:val="20"/>
                <w:szCs w:val="20"/>
              </w:rPr>
            </w:pPr>
            <w:r>
              <w:rPr>
                <w:sz w:val="20"/>
                <w:szCs w:val="20"/>
              </w:rPr>
              <w:t xml:space="preserve">Evaluate how Mentee assess their legal competencies. As an outcome to this discussion, Mentee might develop an analysis of practice areas, matter types, client types, and Colorado judicial districts in which they feel “competent” to practice law. Create a plan for Mentee to routinely visit and update this “Zones of Competency” analysis. </w:t>
            </w:r>
          </w:p>
        </w:tc>
        <w:tc>
          <w:tcPr>
            <w:tcW w:w="1877" w:type="dxa"/>
            <w:vAlign w:val="center"/>
          </w:tcPr>
          <w:p w14:paraId="67BC6437" w14:textId="77777777" w:rsidR="00EA5AEC" w:rsidRPr="00C26210" w:rsidRDefault="00EA5AEC" w:rsidP="005067DC">
            <w:pPr>
              <w:pStyle w:val="ListParagraph"/>
              <w:ind w:left="0"/>
              <w:jc w:val="center"/>
              <w:rPr>
                <w:sz w:val="20"/>
                <w:szCs w:val="20"/>
              </w:rPr>
            </w:pPr>
          </w:p>
        </w:tc>
      </w:tr>
      <w:tr w:rsidR="00EA5AEC" w:rsidRPr="00C26210" w14:paraId="3D3DF48C" w14:textId="77777777" w:rsidTr="005067DC">
        <w:trPr>
          <w:cantSplit/>
          <w:trHeight w:val="1072"/>
          <w:jc w:val="center"/>
        </w:trPr>
        <w:tc>
          <w:tcPr>
            <w:tcW w:w="7289" w:type="dxa"/>
            <w:tcMar>
              <w:top w:w="43" w:type="dxa"/>
              <w:left w:w="115" w:type="dxa"/>
              <w:bottom w:w="43" w:type="dxa"/>
              <w:right w:w="115" w:type="dxa"/>
            </w:tcMar>
            <w:vAlign w:val="center"/>
          </w:tcPr>
          <w:p w14:paraId="3B6AE184" w14:textId="77777777" w:rsidR="00EA5AEC" w:rsidRPr="00C26210" w:rsidRDefault="00EA5AEC" w:rsidP="005067DC">
            <w:pPr>
              <w:pStyle w:val="ListParagraph"/>
              <w:ind w:left="0"/>
              <w:rPr>
                <w:sz w:val="20"/>
                <w:szCs w:val="20"/>
              </w:rPr>
            </w:pPr>
            <w:r>
              <w:rPr>
                <w:sz w:val="20"/>
                <w:szCs w:val="20"/>
              </w:rPr>
              <w:t xml:space="preserve">Highlight areas where Mentee may not feel competent </w:t>
            </w:r>
            <w:proofErr w:type="gramStart"/>
            <w:r>
              <w:rPr>
                <w:sz w:val="20"/>
                <w:szCs w:val="20"/>
              </w:rPr>
              <w:t>today, but</w:t>
            </w:r>
            <w:proofErr w:type="gramEnd"/>
            <w:r>
              <w:rPr>
                <w:sz w:val="20"/>
                <w:szCs w:val="20"/>
              </w:rPr>
              <w:t xml:space="preserve"> wishes to improve competency over time. Generate a </w:t>
            </w:r>
            <w:proofErr w:type="gramStart"/>
            <w:r>
              <w:rPr>
                <w:sz w:val="20"/>
                <w:szCs w:val="20"/>
              </w:rPr>
              <w:t>long term</w:t>
            </w:r>
            <w:proofErr w:type="gramEnd"/>
            <w:r>
              <w:rPr>
                <w:sz w:val="20"/>
                <w:szCs w:val="20"/>
              </w:rPr>
              <w:t xml:space="preserve"> plan for Mentee to obtain necessary competencies in these areas of interest. </w:t>
            </w:r>
          </w:p>
        </w:tc>
        <w:tc>
          <w:tcPr>
            <w:tcW w:w="1877" w:type="dxa"/>
            <w:vAlign w:val="center"/>
          </w:tcPr>
          <w:p w14:paraId="0E5A676A" w14:textId="77777777" w:rsidR="00EA5AEC" w:rsidRPr="00C26210" w:rsidRDefault="00EA5AEC" w:rsidP="005067DC">
            <w:pPr>
              <w:pStyle w:val="ListParagraph"/>
              <w:ind w:left="0"/>
              <w:jc w:val="center"/>
              <w:rPr>
                <w:sz w:val="20"/>
                <w:szCs w:val="20"/>
              </w:rPr>
            </w:pPr>
          </w:p>
        </w:tc>
      </w:tr>
      <w:tr w:rsidR="00EA5AEC" w:rsidRPr="00C26210" w14:paraId="75601EDC" w14:textId="77777777" w:rsidTr="005067DC">
        <w:trPr>
          <w:cantSplit/>
          <w:jc w:val="center"/>
        </w:trPr>
        <w:tc>
          <w:tcPr>
            <w:tcW w:w="7289" w:type="dxa"/>
            <w:tcMar>
              <w:top w:w="43" w:type="dxa"/>
              <w:left w:w="115" w:type="dxa"/>
              <w:bottom w:w="43" w:type="dxa"/>
              <w:right w:w="115" w:type="dxa"/>
            </w:tcMar>
            <w:vAlign w:val="center"/>
          </w:tcPr>
          <w:p w14:paraId="0CDB6AB1" w14:textId="77777777" w:rsidR="00EA5AEC" w:rsidRPr="00C26210" w:rsidRDefault="00EA5AEC" w:rsidP="005067DC">
            <w:pPr>
              <w:pStyle w:val="ListParagraph"/>
              <w:ind w:left="0"/>
              <w:rPr>
                <w:sz w:val="20"/>
                <w:szCs w:val="20"/>
              </w:rPr>
            </w:pPr>
            <w:r>
              <w:rPr>
                <w:sz w:val="20"/>
                <w:szCs w:val="20"/>
              </w:rPr>
              <w:t xml:space="preserve">Assist Mentee in developing a short-term “Competency Plan” </w:t>
            </w:r>
            <w:proofErr w:type="gramStart"/>
            <w:r>
              <w:rPr>
                <w:sz w:val="20"/>
                <w:szCs w:val="20"/>
              </w:rPr>
              <w:t>in the event that</w:t>
            </w:r>
            <w:proofErr w:type="gramEnd"/>
            <w:r>
              <w:rPr>
                <w:sz w:val="20"/>
                <w:szCs w:val="20"/>
              </w:rPr>
              <w:t xml:space="preserve"> Mentee is approached to take on a matter or client outside of their scope of Zone of Competency. Included in this plan should be the educational resources, mentors, co-counselors, etc. </w:t>
            </w:r>
            <w:proofErr w:type="gramStart"/>
            <w:r>
              <w:rPr>
                <w:sz w:val="20"/>
                <w:szCs w:val="20"/>
              </w:rPr>
              <w:t>Mentee</w:t>
            </w:r>
            <w:proofErr w:type="gramEnd"/>
            <w:r>
              <w:rPr>
                <w:sz w:val="20"/>
                <w:szCs w:val="20"/>
              </w:rPr>
              <w:t xml:space="preserve"> can access to timely acquire the competency required. </w:t>
            </w:r>
          </w:p>
        </w:tc>
        <w:tc>
          <w:tcPr>
            <w:tcW w:w="1877" w:type="dxa"/>
            <w:vAlign w:val="center"/>
          </w:tcPr>
          <w:p w14:paraId="5898B4E2" w14:textId="77777777" w:rsidR="00EA5AEC" w:rsidRPr="00C26210" w:rsidRDefault="00EA5AEC" w:rsidP="005067DC">
            <w:pPr>
              <w:pStyle w:val="ListParagraph"/>
              <w:ind w:left="0"/>
              <w:jc w:val="center"/>
              <w:rPr>
                <w:sz w:val="20"/>
                <w:szCs w:val="20"/>
              </w:rPr>
            </w:pPr>
          </w:p>
        </w:tc>
      </w:tr>
      <w:tr w:rsidR="00EA5AEC" w:rsidRPr="00C26210" w14:paraId="0B282717" w14:textId="77777777" w:rsidTr="005067DC">
        <w:trPr>
          <w:cantSplit/>
          <w:jc w:val="center"/>
        </w:trPr>
        <w:tc>
          <w:tcPr>
            <w:tcW w:w="7289" w:type="dxa"/>
            <w:tcMar>
              <w:top w:w="43" w:type="dxa"/>
              <w:left w:w="115" w:type="dxa"/>
              <w:bottom w:w="43" w:type="dxa"/>
              <w:right w:w="115" w:type="dxa"/>
            </w:tcMar>
            <w:vAlign w:val="center"/>
          </w:tcPr>
          <w:p w14:paraId="038CD92F" w14:textId="77777777" w:rsidR="00EA5AEC" w:rsidRDefault="00EA5AEC" w:rsidP="005067DC">
            <w:pPr>
              <w:pStyle w:val="ListParagraph"/>
              <w:ind w:left="0"/>
              <w:rPr>
                <w:sz w:val="20"/>
                <w:szCs w:val="20"/>
              </w:rPr>
            </w:pPr>
            <w:r w:rsidRPr="00C26210">
              <w:rPr>
                <w:sz w:val="20"/>
                <w:szCs w:val="20"/>
              </w:rPr>
              <w:t xml:space="preserve">Discuss the advantages of bar association involvement and discuss the many local, state, and national associations available, including any in </w:t>
            </w:r>
            <w:r>
              <w:rPr>
                <w:sz w:val="20"/>
                <w:szCs w:val="20"/>
              </w:rPr>
              <w:t xml:space="preserve">Mentee’s specific practice area, </w:t>
            </w:r>
            <w:proofErr w:type="gramStart"/>
            <w:r>
              <w:rPr>
                <w:sz w:val="20"/>
                <w:szCs w:val="20"/>
              </w:rPr>
              <w:t>as a means to</w:t>
            </w:r>
            <w:proofErr w:type="gramEnd"/>
            <w:r>
              <w:rPr>
                <w:sz w:val="20"/>
                <w:szCs w:val="20"/>
              </w:rPr>
              <w:t xml:space="preserve"> develop referral relationships and networks.</w:t>
            </w:r>
          </w:p>
        </w:tc>
        <w:tc>
          <w:tcPr>
            <w:tcW w:w="1877" w:type="dxa"/>
            <w:vAlign w:val="center"/>
          </w:tcPr>
          <w:p w14:paraId="4D748BE8" w14:textId="77777777" w:rsidR="00EA5AEC" w:rsidRPr="00C26210" w:rsidRDefault="00EA5AEC" w:rsidP="005067DC">
            <w:pPr>
              <w:pStyle w:val="ListParagraph"/>
              <w:ind w:left="0"/>
              <w:jc w:val="center"/>
              <w:rPr>
                <w:sz w:val="20"/>
                <w:szCs w:val="20"/>
              </w:rPr>
            </w:pPr>
          </w:p>
        </w:tc>
      </w:tr>
      <w:tr w:rsidR="00EA5AEC" w:rsidRPr="00C26210" w14:paraId="0FE8B02D" w14:textId="77777777" w:rsidTr="005067DC">
        <w:trPr>
          <w:cantSplit/>
          <w:jc w:val="center"/>
        </w:trPr>
        <w:tc>
          <w:tcPr>
            <w:tcW w:w="7289" w:type="dxa"/>
            <w:tcMar>
              <w:top w:w="43" w:type="dxa"/>
              <w:left w:w="115" w:type="dxa"/>
              <w:bottom w:w="43" w:type="dxa"/>
              <w:right w:w="115" w:type="dxa"/>
            </w:tcMar>
            <w:vAlign w:val="center"/>
          </w:tcPr>
          <w:p w14:paraId="1E704EBC" w14:textId="77777777" w:rsidR="00EA5AEC" w:rsidRPr="00C26210" w:rsidRDefault="00EA5AEC" w:rsidP="005067DC">
            <w:pPr>
              <w:pStyle w:val="ListParagraph"/>
              <w:ind w:left="0"/>
              <w:rPr>
                <w:sz w:val="20"/>
                <w:szCs w:val="20"/>
              </w:rPr>
            </w:pPr>
            <w:r>
              <w:rPr>
                <w:sz w:val="20"/>
                <w:szCs w:val="20"/>
              </w:rPr>
              <w:lastRenderedPageBreak/>
              <w:t xml:space="preserve">Add </w:t>
            </w:r>
            <w:r w:rsidRPr="00BE6DBF">
              <w:rPr>
                <w:sz w:val="20"/>
                <w:szCs w:val="20"/>
              </w:rPr>
              <w:t>Other</w:t>
            </w:r>
          </w:p>
        </w:tc>
        <w:tc>
          <w:tcPr>
            <w:tcW w:w="1877" w:type="dxa"/>
            <w:vAlign w:val="center"/>
          </w:tcPr>
          <w:p w14:paraId="558950AC" w14:textId="77777777" w:rsidR="00EA5AEC" w:rsidRPr="00C26210" w:rsidRDefault="00EA5AEC" w:rsidP="005067DC">
            <w:pPr>
              <w:pStyle w:val="ListParagraph"/>
              <w:ind w:left="0"/>
              <w:jc w:val="center"/>
              <w:rPr>
                <w:sz w:val="20"/>
                <w:szCs w:val="20"/>
              </w:rPr>
            </w:pPr>
          </w:p>
        </w:tc>
      </w:tr>
      <w:tr w:rsidR="00EA5AEC" w:rsidRPr="00C26210" w14:paraId="2149E4E5" w14:textId="77777777" w:rsidTr="005067DC">
        <w:trPr>
          <w:cantSplit/>
          <w:jc w:val="center"/>
        </w:trPr>
        <w:tc>
          <w:tcPr>
            <w:tcW w:w="7289" w:type="dxa"/>
            <w:tcMar>
              <w:top w:w="43" w:type="dxa"/>
              <w:left w:w="115" w:type="dxa"/>
              <w:bottom w:w="43" w:type="dxa"/>
              <w:right w:w="115" w:type="dxa"/>
            </w:tcMar>
            <w:vAlign w:val="center"/>
          </w:tcPr>
          <w:p w14:paraId="6CBB7215" w14:textId="77777777" w:rsidR="00EA5AEC" w:rsidRPr="00C26210" w:rsidRDefault="00EA5AEC" w:rsidP="005067DC">
            <w:pPr>
              <w:pStyle w:val="ListParagraph"/>
              <w:ind w:left="0"/>
              <w:rPr>
                <w:sz w:val="20"/>
                <w:szCs w:val="20"/>
              </w:rPr>
            </w:pPr>
            <w:r>
              <w:rPr>
                <w:sz w:val="20"/>
                <w:szCs w:val="20"/>
              </w:rPr>
              <w:t xml:space="preserve">Add </w:t>
            </w:r>
            <w:r w:rsidRPr="00BE6DBF">
              <w:rPr>
                <w:sz w:val="20"/>
                <w:szCs w:val="20"/>
              </w:rPr>
              <w:t>Other</w:t>
            </w:r>
          </w:p>
        </w:tc>
        <w:tc>
          <w:tcPr>
            <w:tcW w:w="1877" w:type="dxa"/>
            <w:vAlign w:val="center"/>
          </w:tcPr>
          <w:p w14:paraId="6E147142" w14:textId="77777777" w:rsidR="00EA5AEC" w:rsidRPr="00C26210" w:rsidRDefault="00EA5AEC" w:rsidP="005067DC">
            <w:pPr>
              <w:pStyle w:val="ListParagraph"/>
              <w:ind w:left="0"/>
              <w:jc w:val="center"/>
              <w:rPr>
                <w:sz w:val="20"/>
                <w:szCs w:val="20"/>
              </w:rPr>
            </w:pPr>
          </w:p>
        </w:tc>
      </w:tr>
    </w:tbl>
    <w:p w14:paraId="2ADED8AB" w14:textId="77777777" w:rsidR="00EA5AEC" w:rsidRDefault="00EA5AEC" w:rsidP="00EA5AEC">
      <w:pPr>
        <w:rPr>
          <w:sz w:val="20"/>
          <w:szCs w:val="20"/>
        </w:rPr>
      </w:pPr>
    </w:p>
    <w:p w14:paraId="7465F4C0" w14:textId="1826AB71" w:rsidR="00EA5AEC" w:rsidRPr="00BF6EBD" w:rsidRDefault="00EA5AEC" w:rsidP="00EA5AEC">
      <w:pPr>
        <w:pStyle w:val="ListParagraph"/>
        <w:widowControl w:val="0"/>
        <w:tabs>
          <w:tab w:val="left" w:pos="3050"/>
        </w:tabs>
        <w:autoSpaceDE w:val="0"/>
        <w:autoSpaceDN w:val="0"/>
        <w:spacing w:before="106"/>
        <w:ind w:left="270"/>
        <w:rPr>
          <w:rFonts w:ascii="Roboto" w:eastAsia="Roboto" w:hAnsi="Roboto" w:cs="Roboto"/>
          <w:highlight w:val="lightGray"/>
        </w:rPr>
      </w:pPr>
      <w:r w:rsidRPr="00A44702">
        <w:rPr>
          <w:rFonts w:eastAsia="Roboto"/>
          <w:b/>
          <w:sz w:val="20"/>
          <w:szCs w:val="20"/>
          <w:highlight w:val="lightGray"/>
        </w:rPr>
        <w:t>1</w:t>
      </w:r>
      <w:r>
        <w:rPr>
          <w:rFonts w:eastAsia="Roboto"/>
          <w:b/>
          <w:sz w:val="20"/>
          <w:szCs w:val="20"/>
          <w:highlight w:val="lightGray"/>
        </w:rPr>
        <w:t>1</w:t>
      </w:r>
      <w:r w:rsidRPr="00A44702">
        <w:rPr>
          <w:rFonts w:eastAsia="Roboto"/>
          <w:b/>
          <w:sz w:val="20"/>
          <w:szCs w:val="20"/>
          <w:highlight w:val="lightGray"/>
        </w:rPr>
        <w:t>.</w:t>
      </w:r>
      <w:r>
        <w:rPr>
          <w:rFonts w:eastAsia="Roboto"/>
          <w:b/>
          <w:sz w:val="20"/>
          <w:szCs w:val="20"/>
          <w:highlight w:val="lightGray"/>
        </w:rPr>
        <w:t xml:space="preserve">   </w:t>
      </w:r>
      <w:r w:rsidRPr="00A44702">
        <w:rPr>
          <w:rFonts w:eastAsia="Roboto"/>
          <w:b/>
          <w:sz w:val="20"/>
          <w:szCs w:val="20"/>
          <w:highlight w:val="lightGray"/>
        </w:rPr>
        <w:t>Diversity, Equity, Inclusion, and Accessibility (Complete at least two)</w:t>
      </w:r>
      <w:r w:rsidRPr="00BF6EBD">
        <w:rPr>
          <w:b/>
          <w:sz w:val="20"/>
          <w:szCs w:val="20"/>
          <w:highlight w:val="lightGray"/>
        </w:rPr>
        <w:tab/>
      </w:r>
    </w:p>
    <w:tbl>
      <w:tblPr>
        <w:tblpPr w:leftFromText="180" w:rightFromText="180" w:vertAnchor="text" w:horzAnchor="page" w:tblpX="1506"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5"/>
        <w:gridCol w:w="1980"/>
      </w:tblGrid>
      <w:tr w:rsidR="00EA5AEC" w:rsidRPr="00785A10" w14:paraId="2FF0D8A2" w14:textId="77777777" w:rsidTr="005067DC">
        <w:trPr>
          <w:trHeight w:val="566"/>
        </w:trPr>
        <w:tc>
          <w:tcPr>
            <w:tcW w:w="7295" w:type="dxa"/>
            <w:vAlign w:val="center"/>
          </w:tcPr>
          <w:p w14:paraId="066B5F77" w14:textId="77777777" w:rsidR="00EA5AEC" w:rsidRPr="00785A10" w:rsidRDefault="00EA5AEC" w:rsidP="005067DC">
            <w:pPr>
              <w:widowControl w:val="0"/>
              <w:autoSpaceDE w:val="0"/>
              <w:autoSpaceDN w:val="0"/>
              <w:ind w:left="104"/>
              <w:jc w:val="center"/>
              <w:rPr>
                <w:rFonts w:eastAsia="Roboto"/>
                <w:sz w:val="20"/>
                <w:szCs w:val="20"/>
              </w:rPr>
            </w:pPr>
            <w:r w:rsidRPr="00785A10">
              <w:rPr>
                <w:rFonts w:eastAsia="Roboto"/>
                <w:sz w:val="20"/>
                <w:szCs w:val="20"/>
              </w:rPr>
              <w:t>Action</w:t>
            </w:r>
          </w:p>
        </w:tc>
        <w:tc>
          <w:tcPr>
            <w:tcW w:w="1980" w:type="dxa"/>
            <w:vAlign w:val="center"/>
          </w:tcPr>
          <w:p w14:paraId="603A197E" w14:textId="77777777" w:rsidR="00EA5AEC" w:rsidRPr="00785A10" w:rsidRDefault="00EA5AEC" w:rsidP="005067DC">
            <w:pPr>
              <w:widowControl w:val="0"/>
              <w:autoSpaceDE w:val="0"/>
              <w:autoSpaceDN w:val="0"/>
              <w:ind w:left="106" w:right="168"/>
              <w:jc w:val="center"/>
              <w:rPr>
                <w:rFonts w:eastAsia="Roboto"/>
                <w:sz w:val="20"/>
                <w:szCs w:val="20"/>
              </w:rPr>
            </w:pPr>
            <w:r w:rsidRPr="00785A10">
              <w:rPr>
                <w:rFonts w:eastAsia="Roboto"/>
                <w:sz w:val="20"/>
                <w:szCs w:val="20"/>
              </w:rPr>
              <w:t>Mark completed items</w:t>
            </w:r>
          </w:p>
        </w:tc>
      </w:tr>
      <w:tr w:rsidR="00EA5AEC" w:rsidRPr="00785A10" w14:paraId="17287C5E" w14:textId="77777777" w:rsidTr="005067DC">
        <w:trPr>
          <w:trHeight w:val="1583"/>
        </w:trPr>
        <w:tc>
          <w:tcPr>
            <w:tcW w:w="7295" w:type="dxa"/>
            <w:vAlign w:val="center"/>
          </w:tcPr>
          <w:p w14:paraId="45B37ADE" w14:textId="77777777" w:rsidR="00EA5AEC" w:rsidRPr="00785A10" w:rsidRDefault="00EA5AEC" w:rsidP="005067DC">
            <w:pPr>
              <w:widowControl w:val="0"/>
              <w:autoSpaceDE w:val="0"/>
              <w:autoSpaceDN w:val="0"/>
              <w:ind w:left="104" w:right="318"/>
              <w:rPr>
                <w:rFonts w:eastAsia="Roboto"/>
                <w:sz w:val="20"/>
                <w:szCs w:val="20"/>
              </w:rPr>
            </w:pPr>
            <w:r w:rsidRPr="00785A10">
              <w:rPr>
                <w:rFonts w:eastAsia="Roboto"/>
                <w:sz w:val="20"/>
                <w:szCs w:val="20"/>
              </w:rPr>
              <w:t>Discuss what diversity, equity, inclusion, and accessibility mean to both Mentee and Mentor and how these concepts manifest in the legal profession. This exercise is designed to create a safe space for conversation and the sharing of different perspectives on how the legal profession is incorporating these concepts and how it can continue to improve.  Describe what an ideal practice and legal profession would look like based on these concepts.</w:t>
            </w:r>
          </w:p>
        </w:tc>
        <w:tc>
          <w:tcPr>
            <w:tcW w:w="1980" w:type="dxa"/>
            <w:vAlign w:val="center"/>
          </w:tcPr>
          <w:p w14:paraId="117D8373" w14:textId="77777777" w:rsidR="00EA5AEC" w:rsidRPr="00785A10" w:rsidRDefault="00EA5AEC" w:rsidP="005067DC">
            <w:pPr>
              <w:widowControl w:val="0"/>
              <w:autoSpaceDE w:val="0"/>
              <w:autoSpaceDN w:val="0"/>
              <w:rPr>
                <w:rFonts w:eastAsia="Roboto"/>
                <w:sz w:val="20"/>
                <w:szCs w:val="20"/>
              </w:rPr>
            </w:pPr>
          </w:p>
        </w:tc>
      </w:tr>
      <w:tr w:rsidR="00EA5AEC" w:rsidRPr="00785A10" w14:paraId="7314481A" w14:textId="77777777" w:rsidTr="005067DC">
        <w:trPr>
          <w:trHeight w:val="1319"/>
        </w:trPr>
        <w:tc>
          <w:tcPr>
            <w:tcW w:w="7295" w:type="dxa"/>
            <w:vAlign w:val="center"/>
          </w:tcPr>
          <w:p w14:paraId="0737CE5C" w14:textId="77777777" w:rsidR="00EA5AEC" w:rsidRPr="00785A10" w:rsidRDefault="00EA5AEC" w:rsidP="005067DC">
            <w:pPr>
              <w:widowControl w:val="0"/>
              <w:autoSpaceDE w:val="0"/>
              <w:autoSpaceDN w:val="0"/>
              <w:ind w:left="104" w:right="334"/>
              <w:rPr>
                <w:rFonts w:eastAsia="Roboto"/>
                <w:sz w:val="20"/>
                <w:szCs w:val="20"/>
              </w:rPr>
            </w:pPr>
            <w:r w:rsidRPr="00785A10">
              <w:rPr>
                <w:rFonts w:eastAsia="Roboto"/>
                <w:sz w:val="20"/>
                <w:szCs w:val="20"/>
              </w:rPr>
              <w:t>Discuss the dimensions of identity for the Mentor and Mentee. Which identities are most salient for each person? Why? How have these identities served you in the legal profession? How have these identities led to challenge or limitation in the legal profession?</w:t>
            </w:r>
          </w:p>
        </w:tc>
        <w:tc>
          <w:tcPr>
            <w:tcW w:w="1980" w:type="dxa"/>
            <w:vAlign w:val="center"/>
          </w:tcPr>
          <w:p w14:paraId="02F45958" w14:textId="77777777" w:rsidR="00EA5AEC" w:rsidRPr="00785A10" w:rsidRDefault="00EA5AEC" w:rsidP="005067DC">
            <w:pPr>
              <w:widowControl w:val="0"/>
              <w:autoSpaceDE w:val="0"/>
              <w:autoSpaceDN w:val="0"/>
              <w:rPr>
                <w:rFonts w:eastAsia="Roboto"/>
                <w:sz w:val="20"/>
                <w:szCs w:val="20"/>
              </w:rPr>
            </w:pPr>
          </w:p>
        </w:tc>
      </w:tr>
      <w:tr w:rsidR="00EA5AEC" w:rsidRPr="00785A10" w14:paraId="558FF244" w14:textId="77777777" w:rsidTr="005067DC">
        <w:trPr>
          <w:trHeight w:val="1058"/>
        </w:trPr>
        <w:tc>
          <w:tcPr>
            <w:tcW w:w="7295" w:type="dxa"/>
            <w:vAlign w:val="center"/>
          </w:tcPr>
          <w:p w14:paraId="6C1F040F" w14:textId="77777777" w:rsidR="00EA5AEC" w:rsidRPr="00785A10" w:rsidRDefault="00EA5AEC" w:rsidP="005067DC">
            <w:pPr>
              <w:widowControl w:val="0"/>
              <w:autoSpaceDE w:val="0"/>
              <w:autoSpaceDN w:val="0"/>
              <w:ind w:left="104" w:right="203"/>
              <w:rPr>
                <w:rFonts w:eastAsia="Roboto"/>
                <w:sz w:val="20"/>
                <w:szCs w:val="20"/>
              </w:rPr>
            </w:pPr>
            <w:r w:rsidRPr="00785A10">
              <w:rPr>
                <w:rFonts w:eastAsia="Roboto"/>
                <w:sz w:val="20"/>
                <w:szCs w:val="20"/>
              </w:rPr>
              <w:t>Discuss roadblocks and challenges the Mentee and Mentor may have experienced because of their underrepresented identities. What methods were taken to address these challenges? What resources were helpful? If there were any resources that would have been helpful but were not available, discuss what those are and how to best implement them in the future.</w:t>
            </w:r>
          </w:p>
          <w:p w14:paraId="7CEB9288" w14:textId="77777777" w:rsidR="00EA5AEC" w:rsidRPr="00785A10" w:rsidRDefault="00EA5AEC" w:rsidP="005067DC">
            <w:pPr>
              <w:widowControl w:val="0"/>
              <w:autoSpaceDE w:val="0"/>
              <w:autoSpaceDN w:val="0"/>
              <w:ind w:left="104" w:right="203"/>
              <w:rPr>
                <w:rFonts w:eastAsia="Roboto"/>
                <w:sz w:val="20"/>
                <w:szCs w:val="20"/>
              </w:rPr>
            </w:pPr>
          </w:p>
        </w:tc>
        <w:tc>
          <w:tcPr>
            <w:tcW w:w="1980" w:type="dxa"/>
            <w:vAlign w:val="center"/>
          </w:tcPr>
          <w:p w14:paraId="74615893" w14:textId="77777777" w:rsidR="00EA5AEC" w:rsidRPr="00785A10" w:rsidRDefault="00EA5AEC" w:rsidP="005067DC">
            <w:pPr>
              <w:widowControl w:val="0"/>
              <w:autoSpaceDE w:val="0"/>
              <w:autoSpaceDN w:val="0"/>
              <w:rPr>
                <w:rFonts w:eastAsia="Roboto"/>
                <w:sz w:val="20"/>
                <w:szCs w:val="20"/>
              </w:rPr>
            </w:pPr>
          </w:p>
        </w:tc>
      </w:tr>
      <w:tr w:rsidR="00EA5AEC" w:rsidRPr="00785A10" w14:paraId="15A5F76E" w14:textId="77777777" w:rsidTr="005067DC">
        <w:trPr>
          <w:trHeight w:val="1058"/>
        </w:trPr>
        <w:tc>
          <w:tcPr>
            <w:tcW w:w="7295" w:type="dxa"/>
            <w:vAlign w:val="center"/>
          </w:tcPr>
          <w:p w14:paraId="0E4E0614" w14:textId="77777777" w:rsidR="00EA5AEC" w:rsidRPr="00785A10" w:rsidRDefault="00EA5AEC" w:rsidP="005067DC">
            <w:pPr>
              <w:widowControl w:val="0"/>
              <w:autoSpaceDE w:val="0"/>
              <w:autoSpaceDN w:val="0"/>
              <w:ind w:left="104" w:right="866"/>
              <w:rPr>
                <w:rFonts w:eastAsia="Roboto"/>
                <w:sz w:val="20"/>
                <w:szCs w:val="20"/>
              </w:rPr>
            </w:pPr>
            <w:r w:rsidRPr="00785A10">
              <w:rPr>
                <w:rFonts w:eastAsia="Roboto"/>
                <w:sz w:val="20"/>
                <w:szCs w:val="20"/>
              </w:rPr>
              <w:t xml:space="preserve">Engage one another in a reflective exercise to assess cultural empathy. Use the </w:t>
            </w:r>
            <w:hyperlink r:id="rId21" w:history="1">
              <w:r w:rsidRPr="00785A10">
                <w:rPr>
                  <w:rFonts w:eastAsia="Roboto"/>
                  <w:color w:val="0000FF"/>
                  <w:sz w:val="20"/>
                  <w:szCs w:val="20"/>
                  <w:u w:val="single"/>
                </w:rPr>
                <w:t>Cultural Competence Self-Assessment Checklist</w:t>
              </w:r>
            </w:hyperlink>
            <w:r w:rsidRPr="00785A10">
              <w:rPr>
                <w:rFonts w:eastAsia="Roboto"/>
                <w:sz w:val="20"/>
                <w:szCs w:val="20"/>
              </w:rPr>
              <w:t xml:space="preserve"> as a guide in your discussion. Discuss the ways in which cultural empathy are important to the practice of law and the building of community within the legal profession.</w:t>
            </w:r>
          </w:p>
        </w:tc>
        <w:tc>
          <w:tcPr>
            <w:tcW w:w="1980" w:type="dxa"/>
            <w:vAlign w:val="center"/>
          </w:tcPr>
          <w:p w14:paraId="624BEBE7" w14:textId="77777777" w:rsidR="00EA5AEC" w:rsidRPr="00785A10" w:rsidRDefault="00EA5AEC" w:rsidP="005067DC">
            <w:pPr>
              <w:widowControl w:val="0"/>
              <w:autoSpaceDE w:val="0"/>
              <w:autoSpaceDN w:val="0"/>
              <w:rPr>
                <w:rFonts w:eastAsia="Roboto"/>
                <w:sz w:val="20"/>
                <w:szCs w:val="20"/>
              </w:rPr>
            </w:pPr>
          </w:p>
        </w:tc>
      </w:tr>
      <w:tr w:rsidR="00EA5AEC" w:rsidRPr="00785A10" w14:paraId="394F7DF7" w14:textId="77777777" w:rsidTr="005067DC">
        <w:trPr>
          <w:trHeight w:val="1058"/>
        </w:trPr>
        <w:tc>
          <w:tcPr>
            <w:tcW w:w="7295" w:type="dxa"/>
            <w:vAlign w:val="center"/>
          </w:tcPr>
          <w:p w14:paraId="1B11E9C4" w14:textId="77777777" w:rsidR="00EA5AEC" w:rsidRPr="00785A10" w:rsidRDefault="00EA5AEC" w:rsidP="005067DC">
            <w:pPr>
              <w:widowControl w:val="0"/>
              <w:autoSpaceDE w:val="0"/>
              <w:autoSpaceDN w:val="0"/>
              <w:ind w:left="104" w:right="264"/>
              <w:rPr>
                <w:rFonts w:eastAsia="Roboto"/>
                <w:sz w:val="20"/>
                <w:szCs w:val="20"/>
              </w:rPr>
            </w:pPr>
            <w:proofErr w:type="gramStart"/>
            <w:r w:rsidRPr="00785A10">
              <w:rPr>
                <w:rFonts w:eastAsia="Roboto"/>
                <w:sz w:val="20"/>
                <w:szCs w:val="20"/>
              </w:rPr>
              <w:t>Attend</w:t>
            </w:r>
            <w:proofErr w:type="gramEnd"/>
            <w:r w:rsidRPr="00785A10">
              <w:rPr>
                <w:rFonts w:eastAsia="Roboto"/>
                <w:sz w:val="20"/>
                <w:szCs w:val="20"/>
              </w:rPr>
              <w:t xml:space="preserve"> a diversity awareness or training workshop or CLE together. Discuss the takeaways and next steps in applying what each participant learned.</w:t>
            </w:r>
          </w:p>
          <w:p w14:paraId="1941BD87" w14:textId="77777777" w:rsidR="00EA5AEC" w:rsidRPr="00785A10" w:rsidRDefault="00EA5AEC" w:rsidP="00EA5AEC">
            <w:pPr>
              <w:widowControl w:val="0"/>
              <w:numPr>
                <w:ilvl w:val="0"/>
                <w:numId w:val="15"/>
              </w:numPr>
              <w:autoSpaceDE w:val="0"/>
              <w:autoSpaceDN w:val="0"/>
              <w:ind w:right="264"/>
              <w:rPr>
                <w:rFonts w:eastAsia="Roboto"/>
                <w:sz w:val="20"/>
                <w:szCs w:val="20"/>
              </w:rPr>
            </w:pPr>
            <w:hyperlink r:id="rId22" w:history="1">
              <w:r w:rsidRPr="00785A10">
                <w:rPr>
                  <w:rFonts w:eastAsia="Roboto"/>
                  <w:color w:val="0000FF"/>
                  <w:sz w:val="20"/>
                  <w:szCs w:val="20"/>
                  <w:u w:val="single"/>
                </w:rPr>
                <w:t>CBA-CLE Equity/Diversity &amp; Inclusion courses</w:t>
              </w:r>
            </w:hyperlink>
          </w:p>
        </w:tc>
        <w:tc>
          <w:tcPr>
            <w:tcW w:w="1980" w:type="dxa"/>
            <w:vAlign w:val="center"/>
          </w:tcPr>
          <w:p w14:paraId="0A1095CD" w14:textId="77777777" w:rsidR="00EA5AEC" w:rsidRPr="00785A10" w:rsidRDefault="00EA5AEC" w:rsidP="005067DC">
            <w:pPr>
              <w:widowControl w:val="0"/>
              <w:autoSpaceDE w:val="0"/>
              <w:autoSpaceDN w:val="0"/>
              <w:rPr>
                <w:rFonts w:eastAsia="Roboto"/>
                <w:sz w:val="20"/>
                <w:szCs w:val="20"/>
              </w:rPr>
            </w:pPr>
          </w:p>
        </w:tc>
      </w:tr>
      <w:tr w:rsidR="00EA5AEC" w:rsidRPr="00785A10" w14:paraId="47C9A0AE" w14:textId="77777777" w:rsidTr="005067DC">
        <w:trPr>
          <w:trHeight w:val="1058"/>
        </w:trPr>
        <w:tc>
          <w:tcPr>
            <w:tcW w:w="7295" w:type="dxa"/>
            <w:vAlign w:val="center"/>
          </w:tcPr>
          <w:p w14:paraId="39A031D1" w14:textId="77777777" w:rsidR="00EA5AEC" w:rsidRPr="00785A10" w:rsidRDefault="00EA5AEC" w:rsidP="005067DC">
            <w:pPr>
              <w:widowControl w:val="0"/>
              <w:autoSpaceDE w:val="0"/>
              <w:autoSpaceDN w:val="0"/>
              <w:ind w:left="104" w:right="322"/>
              <w:jc w:val="both"/>
              <w:rPr>
                <w:rFonts w:eastAsia="Roboto"/>
                <w:sz w:val="20"/>
                <w:szCs w:val="20"/>
              </w:rPr>
            </w:pPr>
            <w:r w:rsidRPr="00785A10">
              <w:rPr>
                <w:rFonts w:eastAsia="Roboto"/>
                <w:sz w:val="20"/>
                <w:szCs w:val="20"/>
              </w:rPr>
              <w:t>Discuss various career paths such as Big Law, small firm, government, corporate, legal aid, and nontraditional legal positions and how they related to the Mentee’s personal and professional identities and professional goals.</w:t>
            </w:r>
          </w:p>
          <w:p w14:paraId="51A3E489" w14:textId="77777777" w:rsidR="00EA5AEC" w:rsidRPr="00785A10" w:rsidRDefault="00EA5AEC" w:rsidP="00EA5AEC">
            <w:pPr>
              <w:widowControl w:val="0"/>
              <w:numPr>
                <w:ilvl w:val="0"/>
                <w:numId w:val="14"/>
              </w:numPr>
              <w:tabs>
                <w:tab w:val="left" w:pos="825"/>
              </w:tabs>
              <w:autoSpaceDE w:val="0"/>
              <w:autoSpaceDN w:val="0"/>
              <w:ind w:right="238"/>
              <w:rPr>
                <w:rFonts w:eastAsia="Roboto"/>
                <w:sz w:val="20"/>
                <w:szCs w:val="20"/>
              </w:rPr>
            </w:pPr>
            <w:r w:rsidRPr="00785A10">
              <w:rPr>
                <w:rFonts w:eastAsia="Roboto"/>
                <w:sz w:val="20"/>
                <w:szCs w:val="20"/>
              </w:rPr>
              <w:t>Examine resources for underrepresented attorneys in the organizations or companies appropriate to Mentee’s career path.</w:t>
            </w:r>
          </w:p>
          <w:p w14:paraId="17832BCC" w14:textId="77777777" w:rsidR="00EA5AEC" w:rsidRPr="00785A10" w:rsidRDefault="00EA5AEC" w:rsidP="00EA5AEC">
            <w:pPr>
              <w:widowControl w:val="0"/>
              <w:numPr>
                <w:ilvl w:val="0"/>
                <w:numId w:val="14"/>
              </w:numPr>
              <w:tabs>
                <w:tab w:val="left" w:pos="825"/>
              </w:tabs>
              <w:autoSpaceDE w:val="0"/>
              <w:autoSpaceDN w:val="0"/>
              <w:ind w:right="238"/>
              <w:rPr>
                <w:rFonts w:eastAsia="Roboto"/>
                <w:sz w:val="20"/>
                <w:szCs w:val="20"/>
              </w:rPr>
            </w:pPr>
            <w:r w:rsidRPr="00785A10">
              <w:rPr>
                <w:rFonts w:eastAsia="Roboto"/>
                <w:sz w:val="20"/>
                <w:szCs w:val="20"/>
              </w:rPr>
              <w:t>Discuss how these paths might influence or support Mentee’s professional identity and goals.</w:t>
            </w:r>
          </w:p>
        </w:tc>
        <w:tc>
          <w:tcPr>
            <w:tcW w:w="1980" w:type="dxa"/>
            <w:vAlign w:val="center"/>
          </w:tcPr>
          <w:p w14:paraId="1E33E44A" w14:textId="77777777" w:rsidR="00EA5AEC" w:rsidRPr="00785A10" w:rsidRDefault="00EA5AEC" w:rsidP="005067DC">
            <w:pPr>
              <w:widowControl w:val="0"/>
              <w:autoSpaceDE w:val="0"/>
              <w:autoSpaceDN w:val="0"/>
              <w:rPr>
                <w:rFonts w:eastAsia="Roboto"/>
                <w:sz w:val="20"/>
                <w:szCs w:val="20"/>
              </w:rPr>
            </w:pPr>
          </w:p>
        </w:tc>
      </w:tr>
    </w:tbl>
    <w:p w14:paraId="1D261D16" w14:textId="77777777" w:rsidR="00EA5AEC" w:rsidRPr="00BF6EBD" w:rsidRDefault="00EA5AEC" w:rsidP="00EA5AEC">
      <w:pPr>
        <w:rPr>
          <w:rFonts w:cs="Calibri"/>
        </w:rPr>
      </w:pPr>
    </w:p>
    <w:p w14:paraId="5A36A1B8" w14:textId="77777777" w:rsidR="00EA5AEC" w:rsidRPr="004D4AC7" w:rsidRDefault="00EA5AEC" w:rsidP="00EA5AEC">
      <w:pPr>
        <w:pStyle w:val="Heading2"/>
        <w:ind w:left="360" w:firstLine="0"/>
        <w:jc w:val="center"/>
        <w:rPr>
          <w:rFonts w:ascii="Times New Roman" w:hAnsi="Times New Roman" w:cs="Times New Roman"/>
          <w:sz w:val="20"/>
          <w:szCs w:val="20"/>
          <w:u w:val="single"/>
        </w:rPr>
      </w:pPr>
      <w:r w:rsidRPr="004D4AC7">
        <w:rPr>
          <w:rFonts w:ascii="Times New Roman" w:hAnsi="Times New Roman" w:cs="Times New Roman"/>
          <w:spacing w:val="-2"/>
          <w:sz w:val="20"/>
          <w:szCs w:val="20"/>
          <w:u w:val="single"/>
        </w:rPr>
        <w:t>Resources</w:t>
      </w:r>
    </w:p>
    <w:p w14:paraId="7CE6E9AE" w14:textId="77777777" w:rsidR="00EA5AEC" w:rsidRPr="004D4AC7" w:rsidRDefault="00EA5AEC" w:rsidP="00EA5AEC">
      <w:pPr>
        <w:spacing w:before="129"/>
        <w:rPr>
          <w:b/>
          <w:sz w:val="20"/>
          <w:szCs w:val="20"/>
        </w:rPr>
      </w:pPr>
      <w:r w:rsidRPr="004D4AC7">
        <w:rPr>
          <w:b/>
          <w:spacing w:val="-2"/>
          <w:sz w:val="20"/>
          <w:szCs w:val="20"/>
        </w:rPr>
        <w:t>Videos</w:t>
      </w:r>
    </w:p>
    <w:p w14:paraId="419FB03F"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6"/>
        <w:contextualSpacing w:val="0"/>
        <w:rPr>
          <w:color w:val="542479"/>
          <w:sz w:val="20"/>
          <w:szCs w:val="20"/>
        </w:rPr>
      </w:pPr>
      <w:hyperlink r:id="rId23">
        <w:r w:rsidRPr="004D4AC7">
          <w:rPr>
            <w:color w:val="0562C1"/>
            <w:sz w:val="20"/>
            <w:szCs w:val="20"/>
            <w:u w:val="single" w:color="0562C1"/>
          </w:rPr>
          <w:t>Reimagining</w:t>
        </w:r>
        <w:r w:rsidRPr="004D4AC7">
          <w:rPr>
            <w:color w:val="0562C1"/>
            <w:spacing w:val="39"/>
            <w:sz w:val="20"/>
            <w:szCs w:val="20"/>
            <w:u w:val="single" w:color="0562C1"/>
          </w:rPr>
          <w:t xml:space="preserve"> </w:t>
        </w:r>
        <w:r w:rsidRPr="004D4AC7">
          <w:rPr>
            <w:color w:val="0562C1"/>
            <w:sz w:val="20"/>
            <w:szCs w:val="20"/>
            <w:u w:val="single" w:color="0562C1"/>
          </w:rPr>
          <w:t>Law:</w:t>
        </w:r>
        <w:r w:rsidRPr="004D4AC7">
          <w:rPr>
            <w:color w:val="0562C1"/>
            <w:spacing w:val="39"/>
            <w:sz w:val="20"/>
            <w:szCs w:val="20"/>
            <w:u w:val="single" w:color="0562C1"/>
          </w:rPr>
          <w:t xml:space="preserve"> </w:t>
        </w:r>
        <w:r w:rsidRPr="004D4AC7">
          <w:rPr>
            <w:color w:val="0562C1"/>
            <w:sz w:val="20"/>
            <w:szCs w:val="20"/>
            <w:u w:val="single" w:color="0562C1"/>
          </w:rPr>
          <w:t>DEI</w:t>
        </w:r>
        <w:r w:rsidRPr="004D4AC7">
          <w:rPr>
            <w:color w:val="0562C1"/>
            <w:spacing w:val="40"/>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the</w:t>
        </w:r>
        <w:r w:rsidRPr="004D4AC7">
          <w:rPr>
            <w:color w:val="0562C1"/>
            <w:spacing w:val="42"/>
            <w:sz w:val="20"/>
            <w:szCs w:val="20"/>
            <w:u w:val="single" w:color="0562C1"/>
          </w:rPr>
          <w:t xml:space="preserve"> </w:t>
        </w:r>
        <w:r w:rsidRPr="004D4AC7">
          <w:rPr>
            <w:color w:val="0562C1"/>
            <w:sz w:val="20"/>
            <w:szCs w:val="20"/>
            <w:u w:val="single" w:color="0562C1"/>
          </w:rPr>
          <w:t>Legal</w:t>
        </w:r>
        <w:r w:rsidRPr="004D4AC7">
          <w:rPr>
            <w:color w:val="0562C1"/>
            <w:spacing w:val="39"/>
            <w:sz w:val="20"/>
            <w:szCs w:val="20"/>
            <w:u w:val="single" w:color="0562C1"/>
          </w:rPr>
          <w:t xml:space="preserve"> </w:t>
        </w:r>
        <w:r w:rsidRPr="004D4AC7">
          <w:rPr>
            <w:color w:val="0562C1"/>
            <w:sz w:val="20"/>
            <w:szCs w:val="20"/>
            <w:u w:val="single" w:color="0562C1"/>
          </w:rPr>
          <w:t>Profession</w:t>
        </w:r>
        <w:r w:rsidRPr="004D4AC7">
          <w:rPr>
            <w:color w:val="0562C1"/>
            <w:spacing w:val="39"/>
            <w:sz w:val="20"/>
            <w:szCs w:val="20"/>
            <w:u w:val="single" w:color="0562C1"/>
          </w:rPr>
          <w:t xml:space="preserve"> </w:t>
        </w:r>
        <w:r w:rsidRPr="004D4AC7">
          <w:rPr>
            <w:color w:val="0562C1"/>
            <w:sz w:val="20"/>
            <w:szCs w:val="20"/>
            <w:u w:val="single" w:color="0562C1"/>
          </w:rPr>
          <w:t>–</w:t>
        </w:r>
        <w:r w:rsidRPr="004D4AC7">
          <w:rPr>
            <w:color w:val="0562C1"/>
            <w:spacing w:val="44"/>
            <w:sz w:val="20"/>
            <w:szCs w:val="20"/>
            <w:u w:val="single" w:color="0562C1"/>
          </w:rPr>
          <w:t xml:space="preserve"> </w:t>
        </w:r>
        <w:r w:rsidRPr="004D4AC7">
          <w:rPr>
            <w:color w:val="0562C1"/>
            <w:sz w:val="20"/>
            <w:szCs w:val="20"/>
            <w:u w:val="single" w:color="0562C1"/>
          </w:rPr>
          <w:t>What’s</w:t>
        </w:r>
        <w:r w:rsidRPr="004D4AC7">
          <w:rPr>
            <w:color w:val="0562C1"/>
            <w:spacing w:val="43"/>
            <w:sz w:val="20"/>
            <w:szCs w:val="20"/>
            <w:u w:val="single" w:color="0562C1"/>
          </w:rPr>
          <w:t xml:space="preserve"> </w:t>
        </w:r>
        <w:r w:rsidRPr="004D4AC7">
          <w:rPr>
            <w:color w:val="0562C1"/>
            <w:sz w:val="20"/>
            <w:szCs w:val="20"/>
            <w:u w:val="single" w:color="0562C1"/>
          </w:rPr>
          <w:t>Working</w:t>
        </w:r>
        <w:r w:rsidRPr="004D4AC7">
          <w:rPr>
            <w:color w:val="0562C1"/>
            <w:spacing w:val="39"/>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What</w:t>
        </w:r>
        <w:r w:rsidRPr="004D4AC7">
          <w:rPr>
            <w:color w:val="0562C1"/>
            <w:spacing w:val="42"/>
            <w:sz w:val="20"/>
            <w:szCs w:val="20"/>
            <w:u w:val="single" w:color="0562C1"/>
          </w:rPr>
          <w:t xml:space="preserve"> </w:t>
        </w:r>
        <w:r w:rsidRPr="004D4AC7">
          <w:rPr>
            <w:color w:val="0562C1"/>
            <w:spacing w:val="-2"/>
            <w:sz w:val="20"/>
            <w:szCs w:val="20"/>
            <w:u w:val="single" w:color="0562C1"/>
          </w:rPr>
          <w:t>Isn’t</w:t>
        </w:r>
      </w:hyperlink>
    </w:p>
    <w:p w14:paraId="26393A6E"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81"/>
        <w:contextualSpacing w:val="0"/>
        <w:rPr>
          <w:color w:val="542479"/>
          <w:sz w:val="20"/>
          <w:szCs w:val="20"/>
        </w:rPr>
      </w:pPr>
      <w:hyperlink r:id="rId24">
        <w:r w:rsidRPr="004D4AC7">
          <w:rPr>
            <w:color w:val="0562C1"/>
            <w:w w:val="110"/>
            <w:sz w:val="20"/>
            <w:szCs w:val="20"/>
            <w:u w:val="single" w:color="0562C1"/>
          </w:rPr>
          <w:t>Reimagining</w:t>
        </w:r>
        <w:r w:rsidRPr="004D4AC7">
          <w:rPr>
            <w:color w:val="0562C1"/>
            <w:spacing w:val="8"/>
            <w:w w:val="110"/>
            <w:sz w:val="20"/>
            <w:szCs w:val="20"/>
            <w:u w:val="single" w:color="0562C1"/>
          </w:rPr>
          <w:t xml:space="preserve"> </w:t>
        </w:r>
        <w:r w:rsidRPr="004D4AC7">
          <w:rPr>
            <w:color w:val="0562C1"/>
            <w:w w:val="110"/>
            <w:sz w:val="20"/>
            <w:szCs w:val="20"/>
            <w:u w:val="single" w:color="0562C1"/>
          </w:rPr>
          <w:t>Law:</w:t>
        </w:r>
        <w:r w:rsidRPr="004D4AC7">
          <w:rPr>
            <w:color w:val="0562C1"/>
            <w:spacing w:val="8"/>
            <w:w w:val="110"/>
            <w:sz w:val="20"/>
            <w:szCs w:val="20"/>
            <w:u w:val="single" w:color="0562C1"/>
          </w:rPr>
          <w:t xml:space="preserve"> </w:t>
        </w:r>
        <w:r w:rsidRPr="004D4AC7">
          <w:rPr>
            <w:color w:val="0562C1"/>
            <w:w w:val="110"/>
            <w:sz w:val="20"/>
            <w:szCs w:val="20"/>
            <w:u w:val="single" w:color="0562C1"/>
          </w:rPr>
          <w:t>Systemic</w:t>
        </w:r>
        <w:r w:rsidRPr="004D4AC7">
          <w:rPr>
            <w:color w:val="0562C1"/>
            <w:spacing w:val="9"/>
            <w:w w:val="110"/>
            <w:sz w:val="20"/>
            <w:szCs w:val="20"/>
            <w:u w:val="single" w:color="0562C1"/>
          </w:rPr>
          <w:t xml:space="preserve"> </w:t>
        </w:r>
        <w:r w:rsidRPr="004D4AC7">
          <w:rPr>
            <w:color w:val="0562C1"/>
            <w:w w:val="110"/>
            <w:sz w:val="20"/>
            <w:szCs w:val="20"/>
            <w:u w:val="single" w:color="0562C1"/>
          </w:rPr>
          <w:t>Racism</w:t>
        </w:r>
        <w:r w:rsidRPr="004D4AC7">
          <w:rPr>
            <w:color w:val="0562C1"/>
            <w:spacing w:val="11"/>
            <w:w w:val="110"/>
            <w:sz w:val="20"/>
            <w:szCs w:val="20"/>
            <w:u w:val="single" w:color="0562C1"/>
          </w:rPr>
          <w:t xml:space="preserve"> </w:t>
        </w:r>
        <w:r w:rsidRPr="004D4AC7">
          <w:rPr>
            <w:color w:val="0562C1"/>
            <w:w w:val="110"/>
            <w:sz w:val="20"/>
            <w:szCs w:val="20"/>
            <w:u w:val="single" w:color="0562C1"/>
          </w:rPr>
          <w:t>in</w:t>
        </w:r>
        <w:r w:rsidRPr="004D4AC7">
          <w:rPr>
            <w:color w:val="0562C1"/>
            <w:spacing w:val="8"/>
            <w:w w:val="110"/>
            <w:sz w:val="20"/>
            <w:szCs w:val="20"/>
            <w:u w:val="single" w:color="0562C1"/>
          </w:rPr>
          <w:t xml:space="preserve"> </w:t>
        </w:r>
        <w:r w:rsidRPr="004D4AC7">
          <w:rPr>
            <w:color w:val="0562C1"/>
            <w:w w:val="110"/>
            <w:sz w:val="20"/>
            <w:szCs w:val="20"/>
            <w:u w:val="single" w:color="0562C1"/>
          </w:rPr>
          <w:t>the</w:t>
        </w:r>
        <w:r w:rsidRPr="004D4AC7">
          <w:rPr>
            <w:color w:val="0562C1"/>
            <w:spacing w:val="10"/>
            <w:w w:val="110"/>
            <w:sz w:val="20"/>
            <w:szCs w:val="20"/>
            <w:u w:val="single" w:color="0562C1"/>
          </w:rPr>
          <w:t xml:space="preserve"> </w:t>
        </w:r>
        <w:r w:rsidRPr="004D4AC7">
          <w:rPr>
            <w:color w:val="0562C1"/>
            <w:w w:val="110"/>
            <w:sz w:val="20"/>
            <w:szCs w:val="20"/>
            <w:u w:val="single" w:color="0562C1"/>
          </w:rPr>
          <w:t>Legal</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Profession</w:t>
        </w:r>
      </w:hyperlink>
    </w:p>
    <w:p w14:paraId="7C8343C2"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6"/>
        <w:contextualSpacing w:val="0"/>
        <w:rPr>
          <w:color w:val="542479"/>
          <w:sz w:val="20"/>
          <w:szCs w:val="20"/>
        </w:rPr>
      </w:pPr>
      <w:hyperlink r:id="rId25">
        <w:r w:rsidRPr="004D4AC7">
          <w:rPr>
            <w:color w:val="0562C1"/>
            <w:w w:val="110"/>
            <w:sz w:val="20"/>
            <w:szCs w:val="20"/>
            <w:u w:val="single" w:color="0562C1"/>
          </w:rPr>
          <w:t>Reimagining</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8"/>
            <w:w w:val="110"/>
            <w:sz w:val="20"/>
            <w:szCs w:val="20"/>
            <w:u w:val="single" w:color="0562C1"/>
          </w:rPr>
          <w:t xml:space="preserve"> </w:t>
        </w:r>
        <w:r w:rsidRPr="004D4AC7">
          <w:rPr>
            <w:color w:val="0562C1"/>
            <w:w w:val="110"/>
            <w:sz w:val="20"/>
            <w:szCs w:val="20"/>
            <w:u w:val="single" w:color="0562C1"/>
          </w:rPr>
          <w:t>Supporting</w:t>
        </w:r>
        <w:r w:rsidRPr="004D4AC7">
          <w:rPr>
            <w:color w:val="0562C1"/>
            <w:spacing w:val="-18"/>
            <w:w w:val="110"/>
            <w:sz w:val="20"/>
            <w:szCs w:val="20"/>
            <w:u w:val="single" w:color="0562C1"/>
          </w:rPr>
          <w:t xml:space="preserve"> </w:t>
        </w:r>
        <w:r w:rsidRPr="004D4AC7">
          <w:rPr>
            <w:color w:val="0562C1"/>
            <w:w w:val="110"/>
            <w:sz w:val="20"/>
            <w:szCs w:val="20"/>
            <w:u w:val="single" w:color="0562C1"/>
          </w:rPr>
          <w:t>LGBTQ</w:t>
        </w:r>
        <w:r w:rsidRPr="004D4AC7">
          <w:rPr>
            <w:color w:val="0562C1"/>
            <w:spacing w:val="-17"/>
            <w:w w:val="110"/>
            <w:sz w:val="20"/>
            <w:szCs w:val="20"/>
            <w:u w:val="single" w:color="0562C1"/>
          </w:rPr>
          <w:t xml:space="preserve"> </w:t>
        </w:r>
        <w:r w:rsidRPr="004D4AC7">
          <w:rPr>
            <w:color w:val="0562C1"/>
            <w:w w:val="110"/>
            <w:sz w:val="20"/>
            <w:szCs w:val="20"/>
            <w:u w:val="single" w:color="0562C1"/>
          </w:rPr>
          <w:t>Legal</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Professionals</w:t>
        </w:r>
      </w:hyperlink>
    </w:p>
    <w:p w14:paraId="52CB5359"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3"/>
        <w:contextualSpacing w:val="0"/>
        <w:rPr>
          <w:color w:val="542479"/>
          <w:sz w:val="20"/>
          <w:szCs w:val="20"/>
        </w:rPr>
      </w:pPr>
      <w:hyperlink r:id="rId26">
        <w:r w:rsidRPr="004D4AC7">
          <w:rPr>
            <w:color w:val="0562C1"/>
            <w:w w:val="110"/>
            <w:sz w:val="20"/>
            <w:szCs w:val="20"/>
            <w:u w:val="single" w:color="0562C1"/>
          </w:rPr>
          <w:t>Reimagining</w:t>
        </w:r>
        <w:r w:rsidRPr="004D4AC7">
          <w:rPr>
            <w:color w:val="0562C1"/>
            <w:spacing w:val="-7"/>
            <w:w w:val="110"/>
            <w:sz w:val="20"/>
            <w:szCs w:val="20"/>
            <w:u w:val="single" w:color="0562C1"/>
          </w:rPr>
          <w:t xml:space="preserve"> </w:t>
        </w:r>
        <w:r w:rsidRPr="004D4AC7">
          <w:rPr>
            <w:color w:val="0562C1"/>
            <w:w w:val="110"/>
            <w:sz w:val="20"/>
            <w:szCs w:val="20"/>
            <w:u w:val="single" w:color="0562C1"/>
          </w:rPr>
          <w:t>Law:</w:t>
        </w:r>
        <w:r w:rsidRPr="004D4AC7">
          <w:rPr>
            <w:color w:val="0562C1"/>
            <w:spacing w:val="-7"/>
            <w:w w:val="110"/>
            <w:sz w:val="20"/>
            <w:szCs w:val="20"/>
            <w:u w:val="single" w:color="0562C1"/>
          </w:rPr>
          <w:t xml:space="preserve"> </w:t>
        </w:r>
        <w:r w:rsidRPr="004D4AC7">
          <w:rPr>
            <w:color w:val="0562C1"/>
            <w:w w:val="110"/>
            <w:sz w:val="20"/>
            <w:szCs w:val="20"/>
            <w:u w:val="single" w:color="0562C1"/>
          </w:rPr>
          <w:t>Creating</w:t>
        </w:r>
        <w:r w:rsidRPr="004D4AC7">
          <w:rPr>
            <w:color w:val="0562C1"/>
            <w:spacing w:val="-7"/>
            <w:w w:val="110"/>
            <w:sz w:val="20"/>
            <w:szCs w:val="20"/>
            <w:u w:val="single" w:color="0562C1"/>
          </w:rPr>
          <w:t xml:space="preserve"> </w:t>
        </w:r>
        <w:r w:rsidRPr="004D4AC7">
          <w:rPr>
            <w:color w:val="0562C1"/>
            <w:w w:val="110"/>
            <w:sz w:val="20"/>
            <w:szCs w:val="20"/>
            <w:u w:val="single" w:color="0562C1"/>
          </w:rPr>
          <w:t>a</w:t>
        </w:r>
        <w:r w:rsidRPr="004D4AC7">
          <w:rPr>
            <w:color w:val="0562C1"/>
            <w:spacing w:val="-7"/>
            <w:w w:val="110"/>
            <w:sz w:val="20"/>
            <w:szCs w:val="20"/>
            <w:u w:val="single" w:color="0562C1"/>
          </w:rPr>
          <w:t xml:space="preserve"> </w:t>
        </w:r>
        <w:r w:rsidRPr="004D4AC7">
          <w:rPr>
            <w:color w:val="0562C1"/>
            <w:w w:val="110"/>
            <w:sz w:val="20"/>
            <w:szCs w:val="20"/>
            <w:u w:val="single" w:color="0562C1"/>
          </w:rPr>
          <w:t>Sense</w:t>
        </w:r>
        <w:r w:rsidRPr="004D4AC7">
          <w:rPr>
            <w:color w:val="0562C1"/>
            <w:spacing w:val="-5"/>
            <w:w w:val="110"/>
            <w:sz w:val="20"/>
            <w:szCs w:val="20"/>
            <w:u w:val="single" w:color="0562C1"/>
          </w:rPr>
          <w:t xml:space="preserve"> </w:t>
        </w:r>
        <w:r w:rsidRPr="004D4AC7">
          <w:rPr>
            <w:color w:val="0562C1"/>
            <w:w w:val="110"/>
            <w:sz w:val="20"/>
            <w:szCs w:val="20"/>
            <w:u w:val="single" w:color="0562C1"/>
          </w:rPr>
          <w:t>of</w:t>
        </w:r>
        <w:r w:rsidRPr="004D4AC7">
          <w:rPr>
            <w:color w:val="0562C1"/>
            <w:spacing w:val="-6"/>
            <w:w w:val="110"/>
            <w:sz w:val="20"/>
            <w:szCs w:val="20"/>
            <w:u w:val="single" w:color="0562C1"/>
          </w:rPr>
          <w:t xml:space="preserve"> </w:t>
        </w:r>
        <w:r w:rsidRPr="004D4AC7">
          <w:rPr>
            <w:color w:val="0562C1"/>
            <w:w w:val="110"/>
            <w:sz w:val="20"/>
            <w:szCs w:val="20"/>
            <w:u w:val="single" w:color="0562C1"/>
          </w:rPr>
          <w:t>“Belonging”</w:t>
        </w:r>
        <w:r w:rsidRPr="004D4AC7">
          <w:rPr>
            <w:color w:val="0562C1"/>
            <w:spacing w:val="-5"/>
            <w:w w:val="110"/>
            <w:sz w:val="20"/>
            <w:szCs w:val="20"/>
            <w:u w:val="single" w:color="0562C1"/>
          </w:rPr>
          <w:t xml:space="preserve"> </w:t>
        </w:r>
        <w:r w:rsidRPr="004D4AC7">
          <w:rPr>
            <w:color w:val="0562C1"/>
            <w:w w:val="110"/>
            <w:sz w:val="20"/>
            <w:szCs w:val="20"/>
            <w:u w:val="single" w:color="0562C1"/>
          </w:rPr>
          <w:t>in</w:t>
        </w:r>
        <w:r w:rsidRPr="004D4AC7">
          <w:rPr>
            <w:color w:val="0562C1"/>
            <w:spacing w:val="-7"/>
            <w:w w:val="110"/>
            <w:sz w:val="20"/>
            <w:szCs w:val="20"/>
            <w:u w:val="single" w:color="0562C1"/>
          </w:rPr>
          <w:t xml:space="preserve"> </w:t>
        </w:r>
        <w:r w:rsidRPr="004D4AC7">
          <w:rPr>
            <w:color w:val="0562C1"/>
            <w:w w:val="110"/>
            <w:sz w:val="20"/>
            <w:szCs w:val="20"/>
            <w:u w:val="single" w:color="0562C1"/>
          </w:rPr>
          <w:t>the</w:t>
        </w:r>
        <w:r w:rsidRPr="004D4AC7">
          <w:rPr>
            <w:color w:val="0562C1"/>
            <w:spacing w:val="-6"/>
            <w:w w:val="110"/>
            <w:sz w:val="20"/>
            <w:szCs w:val="20"/>
            <w:u w:val="single" w:color="0562C1"/>
          </w:rPr>
          <w:t xml:space="preserve"> </w:t>
        </w:r>
        <w:r w:rsidRPr="004D4AC7">
          <w:rPr>
            <w:color w:val="0562C1"/>
            <w:w w:val="110"/>
            <w:sz w:val="20"/>
            <w:szCs w:val="20"/>
            <w:u w:val="single" w:color="0562C1"/>
          </w:rPr>
          <w:t>Legal</w:t>
        </w:r>
        <w:r w:rsidRPr="004D4AC7">
          <w:rPr>
            <w:color w:val="0562C1"/>
            <w:spacing w:val="-7"/>
            <w:w w:val="110"/>
            <w:sz w:val="20"/>
            <w:szCs w:val="20"/>
            <w:u w:val="single" w:color="0562C1"/>
          </w:rPr>
          <w:t xml:space="preserve"> </w:t>
        </w:r>
        <w:r w:rsidRPr="004D4AC7">
          <w:rPr>
            <w:color w:val="0562C1"/>
            <w:spacing w:val="-2"/>
            <w:w w:val="110"/>
            <w:sz w:val="20"/>
            <w:szCs w:val="20"/>
            <w:u w:val="single" w:color="0562C1"/>
          </w:rPr>
          <w:t>Profession</w:t>
        </w:r>
      </w:hyperlink>
    </w:p>
    <w:p w14:paraId="5D49707F"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6"/>
        <w:contextualSpacing w:val="0"/>
        <w:rPr>
          <w:color w:val="542479"/>
          <w:sz w:val="20"/>
          <w:szCs w:val="20"/>
        </w:rPr>
      </w:pPr>
      <w:hyperlink r:id="rId27">
        <w:r w:rsidRPr="004D4AC7">
          <w:rPr>
            <w:color w:val="0562C1"/>
            <w:sz w:val="20"/>
            <w:szCs w:val="20"/>
            <w:u w:val="single" w:color="0562C1"/>
          </w:rPr>
          <w:t>Reimagining</w:t>
        </w:r>
        <w:r w:rsidRPr="004D4AC7">
          <w:rPr>
            <w:color w:val="0562C1"/>
            <w:spacing w:val="55"/>
            <w:sz w:val="20"/>
            <w:szCs w:val="20"/>
            <w:u w:val="single" w:color="0562C1"/>
          </w:rPr>
          <w:t xml:space="preserve"> </w:t>
        </w:r>
        <w:r w:rsidRPr="004D4AC7">
          <w:rPr>
            <w:color w:val="0562C1"/>
            <w:sz w:val="20"/>
            <w:szCs w:val="20"/>
            <w:u w:val="single" w:color="0562C1"/>
          </w:rPr>
          <w:t>Law:</w:t>
        </w:r>
        <w:r w:rsidRPr="004D4AC7">
          <w:rPr>
            <w:color w:val="0562C1"/>
            <w:spacing w:val="56"/>
            <w:sz w:val="20"/>
            <w:szCs w:val="20"/>
            <w:u w:val="single" w:color="0562C1"/>
          </w:rPr>
          <w:t xml:space="preserve"> </w:t>
        </w:r>
        <w:r w:rsidRPr="004D4AC7">
          <w:rPr>
            <w:color w:val="0562C1"/>
            <w:sz w:val="20"/>
            <w:szCs w:val="20"/>
            <w:u w:val="single" w:color="0562C1"/>
          </w:rPr>
          <w:t>How</w:t>
        </w:r>
        <w:r w:rsidRPr="004D4AC7">
          <w:rPr>
            <w:color w:val="0562C1"/>
            <w:spacing w:val="61"/>
            <w:sz w:val="20"/>
            <w:szCs w:val="20"/>
            <w:u w:val="single" w:color="0562C1"/>
          </w:rPr>
          <w:t xml:space="preserve"> </w:t>
        </w:r>
        <w:r w:rsidRPr="004D4AC7">
          <w:rPr>
            <w:color w:val="0562C1"/>
            <w:sz w:val="20"/>
            <w:szCs w:val="20"/>
            <w:u w:val="single" w:color="0562C1"/>
          </w:rPr>
          <w:t>Lawyers</w:t>
        </w:r>
        <w:r w:rsidRPr="004D4AC7">
          <w:rPr>
            <w:color w:val="0562C1"/>
            <w:spacing w:val="60"/>
            <w:sz w:val="20"/>
            <w:szCs w:val="20"/>
            <w:u w:val="single" w:color="0562C1"/>
          </w:rPr>
          <w:t xml:space="preserve"> </w:t>
        </w:r>
        <w:r w:rsidRPr="004D4AC7">
          <w:rPr>
            <w:color w:val="0562C1"/>
            <w:sz w:val="20"/>
            <w:szCs w:val="20"/>
            <w:u w:val="single" w:color="0562C1"/>
          </w:rPr>
          <w:t>Can</w:t>
        </w:r>
        <w:r w:rsidRPr="004D4AC7">
          <w:rPr>
            <w:color w:val="0562C1"/>
            <w:spacing w:val="55"/>
            <w:sz w:val="20"/>
            <w:szCs w:val="20"/>
            <w:u w:val="single" w:color="0562C1"/>
          </w:rPr>
          <w:t xml:space="preserve"> </w:t>
        </w:r>
        <w:r w:rsidRPr="004D4AC7">
          <w:rPr>
            <w:color w:val="0562C1"/>
            <w:sz w:val="20"/>
            <w:szCs w:val="20"/>
            <w:u w:val="single" w:color="0562C1"/>
          </w:rPr>
          <w:t>Combat</w:t>
        </w:r>
        <w:r w:rsidRPr="004D4AC7">
          <w:rPr>
            <w:color w:val="0562C1"/>
            <w:spacing w:val="60"/>
            <w:sz w:val="20"/>
            <w:szCs w:val="20"/>
            <w:u w:val="single" w:color="0562C1"/>
          </w:rPr>
          <w:t xml:space="preserve"> </w:t>
        </w:r>
        <w:r w:rsidRPr="004D4AC7">
          <w:rPr>
            <w:color w:val="0562C1"/>
            <w:sz w:val="20"/>
            <w:szCs w:val="20"/>
            <w:u w:val="single" w:color="0562C1"/>
          </w:rPr>
          <w:t>Discriminatory</w:t>
        </w:r>
        <w:r w:rsidRPr="004D4AC7">
          <w:rPr>
            <w:color w:val="0562C1"/>
            <w:spacing w:val="56"/>
            <w:sz w:val="20"/>
            <w:szCs w:val="20"/>
            <w:u w:val="single" w:color="0562C1"/>
          </w:rPr>
          <w:t xml:space="preserve"> </w:t>
        </w:r>
        <w:r w:rsidRPr="004D4AC7">
          <w:rPr>
            <w:color w:val="0562C1"/>
            <w:spacing w:val="-2"/>
            <w:sz w:val="20"/>
            <w:szCs w:val="20"/>
            <w:u w:val="single" w:color="0562C1"/>
          </w:rPr>
          <w:t>Behavior</w:t>
        </w:r>
      </w:hyperlink>
    </w:p>
    <w:p w14:paraId="656D98F1" w14:textId="77777777" w:rsidR="00EA5AEC" w:rsidRPr="004D4AC7" w:rsidRDefault="00EA5AEC" w:rsidP="00EA5AEC">
      <w:pPr>
        <w:spacing w:before="127"/>
        <w:rPr>
          <w:b/>
          <w:sz w:val="20"/>
          <w:szCs w:val="20"/>
        </w:rPr>
      </w:pPr>
      <w:r w:rsidRPr="004D4AC7">
        <w:rPr>
          <w:b/>
          <w:spacing w:val="-2"/>
          <w:sz w:val="20"/>
          <w:szCs w:val="20"/>
        </w:rPr>
        <w:lastRenderedPageBreak/>
        <w:t>Articles</w:t>
      </w:r>
    </w:p>
    <w:p w14:paraId="38914977"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6"/>
        <w:contextualSpacing w:val="0"/>
        <w:rPr>
          <w:color w:val="542479"/>
          <w:sz w:val="20"/>
          <w:szCs w:val="20"/>
        </w:rPr>
      </w:pPr>
      <w:r w:rsidRPr="004D4AC7">
        <w:rPr>
          <w:w w:val="110"/>
          <w:sz w:val="20"/>
          <w:szCs w:val="20"/>
        </w:rPr>
        <w:t>Commission’s</w:t>
      </w:r>
      <w:r w:rsidRPr="004D4AC7">
        <w:rPr>
          <w:spacing w:val="-19"/>
          <w:w w:val="110"/>
          <w:sz w:val="20"/>
          <w:szCs w:val="20"/>
        </w:rPr>
        <w:t xml:space="preserve"> </w:t>
      </w:r>
      <w:r w:rsidRPr="004D4AC7">
        <w:rPr>
          <w:w w:val="110"/>
          <w:sz w:val="20"/>
          <w:szCs w:val="20"/>
        </w:rPr>
        <w:t>most</w:t>
      </w:r>
      <w:r w:rsidRPr="004D4AC7">
        <w:rPr>
          <w:spacing w:val="-18"/>
          <w:w w:val="110"/>
          <w:sz w:val="20"/>
          <w:szCs w:val="20"/>
        </w:rPr>
        <w:t xml:space="preserve"> </w:t>
      </w:r>
      <w:r w:rsidRPr="004D4AC7">
        <w:rPr>
          <w:w w:val="110"/>
          <w:sz w:val="20"/>
          <w:szCs w:val="20"/>
        </w:rPr>
        <w:t>recent</w:t>
      </w:r>
      <w:r w:rsidRPr="004D4AC7">
        <w:rPr>
          <w:spacing w:val="-19"/>
          <w:w w:val="110"/>
          <w:sz w:val="20"/>
          <w:szCs w:val="20"/>
        </w:rPr>
        <w:t xml:space="preserve"> </w:t>
      </w:r>
      <w:hyperlink r:id="rId28">
        <w:r w:rsidRPr="004D4AC7">
          <w:rPr>
            <w:color w:val="0562C1"/>
            <w:w w:val="110"/>
            <w:sz w:val="20"/>
            <w:szCs w:val="20"/>
            <w:u w:val="single" w:color="0562C1"/>
          </w:rPr>
          <w:t>DEI</w:t>
        </w:r>
        <w:r w:rsidRPr="004D4AC7">
          <w:rPr>
            <w:color w:val="0562C1"/>
            <w:spacing w:val="-18"/>
            <w:w w:val="110"/>
            <w:sz w:val="20"/>
            <w:szCs w:val="20"/>
            <w:u w:val="single" w:color="0562C1"/>
          </w:rPr>
          <w:t xml:space="preserve"> </w:t>
        </w:r>
        <w:r w:rsidRPr="004D4AC7">
          <w:rPr>
            <w:color w:val="0562C1"/>
            <w:w w:val="110"/>
            <w:sz w:val="20"/>
            <w:szCs w:val="20"/>
            <w:u w:val="single" w:color="0562C1"/>
          </w:rPr>
          <w:t>news</w:t>
        </w:r>
        <w:r w:rsidRPr="004D4AC7">
          <w:rPr>
            <w:color w:val="0562C1"/>
            <w:spacing w:val="-18"/>
            <w:w w:val="110"/>
            <w:sz w:val="20"/>
            <w:szCs w:val="20"/>
            <w:u w:val="single" w:color="0562C1"/>
          </w:rPr>
          <w:t xml:space="preserve"> </w:t>
        </w:r>
        <w:r w:rsidRPr="004D4AC7">
          <w:rPr>
            <w:color w:val="0562C1"/>
            <w:w w:val="110"/>
            <w:sz w:val="20"/>
            <w:szCs w:val="20"/>
            <w:u w:val="single" w:color="0562C1"/>
          </w:rPr>
          <w:t>and</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articles</w:t>
        </w:r>
      </w:hyperlink>
    </w:p>
    <w:p w14:paraId="38BC33FF"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6"/>
        <w:contextualSpacing w:val="0"/>
        <w:rPr>
          <w:color w:val="542479"/>
          <w:sz w:val="20"/>
          <w:szCs w:val="20"/>
        </w:rPr>
      </w:pPr>
      <w:hyperlink r:id="rId29">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Cloaked</w:t>
        </w:r>
        <w:r w:rsidRPr="004D4AC7">
          <w:rPr>
            <w:color w:val="0562C1"/>
            <w:spacing w:val="39"/>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Color-Blind</w:t>
        </w:r>
        <w:r w:rsidRPr="004D4AC7">
          <w:rPr>
            <w:color w:val="0562C1"/>
            <w:spacing w:val="38"/>
            <w:sz w:val="20"/>
            <w:szCs w:val="20"/>
            <w:u w:val="single" w:color="0562C1"/>
          </w:rPr>
          <w:t xml:space="preserve"> </w:t>
        </w:r>
        <w:r w:rsidRPr="004D4AC7">
          <w:rPr>
            <w:color w:val="0562C1"/>
            <w:spacing w:val="-2"/>
            <w:sz w:val="20"/>
            <w:szCs w:val="20"/>
            <w:u w:val="single" w:color="0562C1"/>
          </w:rPr>
          <w:t>Clothing</w:t>
        </w:r>
      </w:hyperlink>
    </w:p>
    <w:p w14:paraId="27238858"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3"/>
        <w:contextualSpacing w:val="0"/>
        <w:rPr>
          <w:color w:val="542479"/>
          <w:sz w:val="20"/>
          <w:szCs w:val="20"/>
        </w:rPr>
      </w:pPr>
      <w:hyperlink r:id="rId30">
        <w:r w:rsidRPr="004D4AC7">
          <w:rPr>
            <w:color w:val="0562C1"/>
            <w:w w:val="110"/>
            <w:sz w:val="20"/>
            <w:szCs w:val="20"/>
            <w:u w:val="single" w:color="0562C1"/>
          </w:rPr>
          <w:t>Addressing</w:t>
        </w:r>
        <w:r w:rsidRPr="004D4AC7">
          <w:rPr>
            <w:color w:val="0562C1"/>
            <w:spacing w:val="-18"/>
            <w:w w:val="110"/>
            <w:sz w:val="20"/>
            <w:szCs w:val="20"/>
            <w:u w:val="single" w:color="0562C1"/>
          </w:rPr>
          <w:t xml:space="preserve"> </w:t>
        </w:r>
        <w:r w:rsidRPr="004D4AC7">
          <w:rPr>
            <w:color w:val="0562C1"/>
            <w:w w:val="110"/>
            <w:sz w:val="20"/>
            <w:szCs w:val="20"/>
            <w:u w:val="single" w:color="0562C1"/>
          </w:rPr>
          <w:t>Diversity</w:t>
        </w:r>
        <w:r w:rsidRPr="004D4AC7">
          <w:rPr>
            <w:color w:val="0562C1"/>
            <w:spacing w:val="-18"/>
            <w:w w:val="110"/>
            <w:sz w:val="20"/>
            <w:szCs w:val="20"/>
            <w:u w:val="single" w:color="0562C1"/>
          </w:rPr>
          <w:t xml:space="preserve"> </w:t>
        </w:r>
        <w:r w:rsidRPr="004D4AC7">
          <w:rPr>
            <w:color w:val="0562C1"/>
            <w:w w:val="110"/>
            <w:sz w:val="20"/>
            <w:szCs w:val="20"/>
            <w:u w:val="single" w:color="0562C1"/>
          </w:rPr>
          <w:t>Challenges</w:t>
        </w:r>
        <w:r w:rsidRPr="004D4AC7">
          <w:rPr>
            <w:color w:val="0562C1"/>
            <w:spacing w:val="-15"/>
            <w:w w:val="110"/>
            <w:sz w:val="20"/>
            <w:szCs w:val="20"/>
            <w:u w:val="single" w:color="0562C1"/>
          </w:rPr>
          <w:t xml:space="preserve"> </w:t>
        </w:r>
        <w:r w:rsidRPr="004D4AC7">
          <w:rPr>
            <w:color w:val="0562C1"/>
            <w:w w:val="110"/>
            <w:sz w:val="20"/>
            <w:szCs w:val="20"/>
            <w:u w:val="single" w:color="0562C1"/>
          </w:rPr>
          <w:t>in</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7"/>
            <w:w w:val="110"/>
            <w:sz w:val="20"/>
            <w:szCs w:val="20"/>
            <w:u w:val="single" w:color="0562C1"/>
          </w:rPr>
          <w:t xml:space="preserve"> </w:t>
        </w:r>
        <w:r w:rsidRPr="004D4AC7">
          <w:rPr>
            <w:color w:val="0562C1"/>
            <w:spacing w:val="-4"/>
            <w:w w:val="110"/>
            <w:sz w:val="20"/>
            <w:szCs w:val="20"/>
            <w:u w:val="single" w:color="0562C1"/>
          </w:rPr>
          <w:t>Firms</w:t>
        </w:r>
      </w:hyperlink>
    </w:p>
    <w:p w14:paraId="19324F1E"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6"/>
        <w:contextualSpacing w:val="0"/>
        <w:rPr>
          <w:color w:val="542479"/>
          <w:sz w:val="20"/>
          <w:szCs w:val="20"/>
        </w:rPr>
      </w:pPr>
      <w:hyperlink r:id="rId31">
        <w:r w:rsidRPr="004D4AC7">
          <w:rPr>
            <w:color w:val="0562C1"/>
            <w:sz w:val="20"/>
            <w:szCs w:val="20"/>
            <w:u w:val="single" w:color="0562C1"/>
          </w:rPr>
          <w:t>What</w:t>
        </w:r>
        <w:r w:rsidRPr="004D4AC7">
          <w:rPr>
            <w:color w:val="0562C1"/>
            <w:spacing w:val="32"/>
            <w:sz w:val="20"/>
            <w:szCs w:val="20"/>
            <w:u w:val="single" w:color="0562C1"/>
          </w:rPr>
          <w:t xml:space="preserve"> </w:t>
        </w:r>
        <w:r w:rsidRPr="004D4AC7">
          <w:rPr>
            <w:color w:val="0562C1"/>
            <w:sz w:val="20"/>
            <w:szCs w:val="20"/>
            <w:u w:val="single" w:color="0562C1"/>
          </w:rPr>
          <w:t>Kids</w:t>
        </w:r>
        <w:r w:rsidRPr="004D4AC7">
          <w:rPr>
            <w:color w:val="0562C1"/>
            <w:spacing w:val="33"/>
            <w:sz w:val="20"/>
            <w:szCs w:val="20"/>
            <w:u w:val="single" w:color="0562C1"/>
          </w:rPr>
          <w:t xml:space="preserve"> </w:t>
        </w:r>
        <w:r w:rsidRPr="004D4AC7">
          <w:rPr>
            <w:color w:val="0562C1"/>
            <w:sz w:val="20"/>
            <w:szCs w:val="20"/>
            <w:u w:val="single" w:color="0562C1"/>
          </w:rPr>
          <w:t>Can</w:t>
        </w:r>
        <w:r w:rsidRPr="004D4AC7">
          <w:rPr>
            <w:color w:val="0562C1"/>
            <w:spacing w:val="29"/>
            <w:sz w:val="20"/>
            <w:szCs w:val="20"/>
            <w:u w:val="single" w:color="0562C1"/>
          </w:rPr>
          <w:t xml:space="preserve"> </w:t>
        </w:r>
        <w:r w:rsidRPr="004D4AC7">
          <w:rPr>
            <w:color w:val="0562C1"/>
            <w:sz w:val="20"/>
            <w:szCs w:val="20"/>
            <w:u w:val="single" w:color="0562C1"/>
          </w:rPr>
          <w:t>Teach</w:t>
        </w:r>
        <w:r w:rsidRPr="004D4AC7">
          <w:rPr>
            <w:color w:val="0562C1"/>
            <w:spacing w:val="31"/>
            <w:sz w:val="20"/>
            <w:szCs w:val="20"/>
            <w:u w:val="single" w:color="0562C1"/>
          </w:rPr>
          <w:t xml:space="preserve"> </w:t>
        </w:r>
        <w:r w:rsidRPr="004D4AC7">
          <w:rPr>
            <w:color w:val="0562C1"/>
            <w:sz w:val="20"/>
            <w:szCs w:val="20"/>
            <w:u w:val="single" w:color="0562C1"/>
          </w:rPr>
          <w:t>Lawyers</w:t>
        </w:r>
        <w:r w:rsidRPr="004D4AC7">
          <w:rPr>
            <w:color w:val="0562C1"/>
            <w:spacing w:val="32"/>
            <w:sz w:val="20"/>
            <w:szCs w:val="20"/>
            <w:u w:val="single" w:color="0562C1"/>
          </w:rPr>
          <w:t xml:space="preserve"> </w:t>
        </w:r>
        <w:r w:rsidRPr="004D4AC7">
          <w:rPr>
            <w:color w:val="0562C1"/>
            <w:sz w:val="20"/>
            <w:szCs w:val="20"/>
            <w:u w:val="single" w:color="0562C1"/>
          </w:rPr>
          <w:t>About</w:t>
        </w:r>
        <w:r w:rsidRPr="004D4AC7">
          <w:rPr>
            <w:color w:val="0562C1"/>
            <w:spacing w:val="31"/>
            <w:sz w:val="20"/>
            <w:szCs w:val="20"/>
            <w:u w:val="single" w:color="0562C1"/>
          </w:rPr>
          <w:t xml:space="preserve"> </w:t>
        </w:r>
        <w:r w:rsidRPr="004D4AC7">
          <w:rPr>
            <w:color w:val="0562C1"/>
            <w:sz w:val="20"/>
            <w:szCs w:val="20"/>
            <w:u w:val="single" w:color="0562C1"/>
          </w:rPr>
          <w:t>Diversity</w:t>
        </w:r>
        <w:r w:rsidRPr="004D4AC7">
          <w:rPr>
            <w:color w:val="0562C1"/>
            <w:spacing w:val="29"/>
            <w:sz w:val="20"/>
            <w:szCs w:val="20"/>
            <w:u w:val="single" w:color="0562C1"/>
          </w:rPr>
          <w:t xml:space="preserve"> </w:t>
        </w:r>
        <w:r w:rsidRPr="004D4AC7">
          <w:rPr>
            <w:color w:val="0562C1"/>
            <w:sz w:val="20"/>
            <w:szCs w:val="20"/>
            <w:u w:val="single" w:color="0562C1"/>
          </w:rPr>
          <w:t>and</w:t>
        </w:r>
        <w:r w:rsidRPr="004D4AC7">
          <w:rPr>
            <w:color w:val="0562C1"/>
            <w:spacing w:val="29"/>
            <w:sz w:val="20"/>
            <w:szCs w:val="20"/>
            <w:u w:val="single" w:color="0562C1"/>
          </w:rPr>
          <w:t xml:space="preserve"> </w:t>
        </w:r>
        <w:r w:rsidRPr="004D4AC7">
          <w:rPr>
            <w:color w:val="0562C1"/>
            <w:spacing w:val="-2"/>
            <w:sz w:val="20"/>
            <w:szCs w:val="20"/>
            <w:u w:val="single" w:color="0562C1"/>
          </w:rPr>
          <w:t>Representation</w:t>
        </w:r>
      </w:hyperlink>
    </w:p>
    <w:p w14:paraId="3A11FFC0"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3"/>
        <w:contextualSpacing w:val="0"/>
        <w:rPr>
          <w:color w:val="542479"/>
          <w:sz w:val="20"/>
          <w:szCs w:val="20"/>
        </w:rPr>
      </w:pPr>
      <w:hyperlink r:id="rId32">
        <w:r w:rsidRPr="004D4AC7">
          <w:rPr>
            <w:color w:val="0562C1"/>
            <w:sz w:val="20"/>
            <w:szCs w:val="20"/>
            <w:u w:val="single" w:color="0562C1"/>
          </w:rPr>
          <w:t>5</w:t>
        </w:r>
        <w:r w:rsidRPr="004D4AC7">
          <w:rPr>
            <w:color w:val="0562C1"/>
            <w:spacing w:val="24"/>
            <w:sz w:val="20"/>
            <w:szCs w:val="20"/>
            <w:u w:val="single" w:color="0562C1"/>
          </w:rPr>
          <w:t xml:space="preserve"> </w:t>
        </w:r>
        <w:r w:rsidRPr="004D4AC7">
          <w:rPr>
            <w:color w:val="0562C1"/>
            <w:sz w:val="20"/>
            <w:szCs w:val="20"/>
            <w:u w:val="single" w:color="0562C1"/>
          </w:rPr>
          <w:t>Things</w:t>
        </w:r>
        <w:r w:rsidRPr="004D4AC7">
          <w:rPr>
            <w:color w:val="0562C1"/>
            <w:spacing w:val="28"/>
            <w:sz w:val="20"/>
            <w:szCs w:val="20"/>
            <w:u w:val="single" w:color="0562C1"/>
          </w:rPr>
          <w:t xml:space="preserve"> </w:t>
        </w:r>
        <w:r w:rsidRPr="004D4AC7">
          <w:rPr>
            <w:color w:val="0562C1"/>
            <w:sz w:val="20"/>
            <w:szCs w:val="20"/>
            <w:u w:val="single" w:color="0562C1"/>
          </w:rPr>
          <w:t>to</w:t>
        </w:r>
        <w:r w:rsidRPr="004D4AC7">
          <w:rPr>
            <w:color w:val="0562C1"/>
            <w:spacing w:val="27"/>
            <w:sz w:val="20"/>
            <w:szCs w:val="20"/>
            <w:u w:val="single" w:color="0562C1"/>
          </w:rPr>
          <w:t xml:space="preserve"> </w:t>
        </w:r>
        <w:r w:rsidRPr="004D4AC7">
          <w:rPr>
            <w:color w:val="0562C1"/>
            <w:sz w:val="20"/>
            <w:szCs w:val="20"/>
            <w:u w:val="single" w:color="0562C1"/>
          </w:rPr>
          <w:t>Know</w:t>
        </w:r>
        <w:r w:rsidRPr="004D4AC7">
          <w:rPr>
            <w:color w:val="0562C1"/>
            <w:spacing w:val="25"/>
            <w:sz w:val="20"/>
            <w:szCs w:val="20"/>
            <w:u w:val="single" w:color="0562C1"/>
          </w:rPr>
          <w:t xml:space="preserve"> </w:t>
        </w:r>
        <w:r w:rsidRPr="004D4AC7">
          <w:rPr>
            <w:color w:val="0562C1"/>
            <w:sz w:val="20"/>
            <w:szCs w:val="20"/>
            <w:u w:val="single" w:color="0562C1"/>
          </w:rPr>
          <w:t>About</w:t>
        </w:r>
        <w:r w:rsidRPr="004D4AC7">
          <w:rPr>
            <w:color w:val="0562C1"/>
            <w:spacing w:val="26"/>
            <w:sz w:val="20"/>
            <w:szCs w:val="20"/>
            <w:u w:val="single" w:color="0562C1"/>
          </w:rPr>
          <w:t xml:space="preserve"> </w:t>
        </w:r>
        <w:r w:rsidRPr="004D4AC7">
          <w:rPr>
            <w:color w:val="0562C1"/>
            <w:sz w:val="20"/>
            <w:szCs w:val="20"/>
            <w:u w:val="single" w:color="0562C1"/>
          </w:rPr>
          <w:t>Lawyers</w:t>
        </w:r>
        <w:r w:rsidRPr="004D4AC7">
          <w:rPr>
            <w:color w:val="0562C1"/>
            <w:spacing w:val="28"/>
            <w:sz w:val="20"/>
            <w:szCs w:val="20"/>
            <w:u w:val="single" w:color="0562C1"/>
          </w:rPr>
          <w:t xml:space="preserve"> </w:t>
        </w:r>
        <w:r w:rsidRPr="004D4AC7">
          <w:rPr>
            <w:color w:val="0562C1"/>
            <w:sz w:val="20"/>
            <w:szCs w:val="20"/>
            <w:u w:val="single" w:color="0562C1"/>
          </w:rPr>
          <w:t>with</w:t>
        </w:r>
        <w:r w:rsidRPr="004D4AC7">
          <w:rPr>
            <w:color w:val="0562C1"/>
            <w:spacing w:val="27"/>
            <w:sz w:val="20"/>
            <w:szCs w:val="20"/>
            <w:u w:val="single" w:color="0562C1"/>
          </w:rPr>
          <w:t xml:space="preserve"> </w:t>
        </w:r>
        <w:r w:rsidRPr="004D4AC7">
          <w:rPr>
            <w:color w:val="0562C1"/>
            <w:spacing w:val="-2"/>
            <w:sz w:val="20"/>
            <w:szCs w:val="20"/>
            <w:u w:val="single" w:color="0562C1"/>
          </w:rPr>
          <w:t>Disabilities</w:t>
        </w:r>
      </w:hyperlink>
    </w:p>
    <w:p w14:paraId="5F8D3806"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6"/>
        <w:contextualSpacing w:val="0"/>
        <w:rPr>
          <w:color w:val="542479"/>
          <w:sz w:val="20"/>
          <w:szCs w:val="20"/>
        </w:rPr>
      </w:pPr>
      <w:hyperlink r:id="rId33">
        <w:r w:rsidRPr="004D4AC7">
          <w:rPr>
            <w:color w:val="0562C1"/>
            <w:spacing w:val="-2"/>
            <w:w w:val="110"/>
            <w:sz w:val="20"/>
            <w:szCs w:val="20"/>
            <w:u w:val="single" w:color="0562C1"/>
          </w:rPr>
          <w:t>3</w:t>
        </w:r>
        <w:r w:rsidRPr="004D4AC7">
          <w:rPr>
            <w:color w:val="0562C1"/>
            <w:spacing w:val="-14"/>
            <w:w w:val="110"/>
            <w:sz w:val="20"/>
            <w:szCs w:val="20"/>
            <w:u w:val="single" w:color="0562C1"/>
          </w:rPr>
          <w:t xml:space="preserve"> </w:t>
        </w:r>
        <w:r w:rsidRPr="004D4AC7">
          <w:rPr>
            <w:color w:val="0562C1"/>
            <w:spacing w:val="-2"/>
            <w:w w:val="110"/>
            <w:sz w:val="20"/>
            <w:szCs w:val="20"/>
            <w:u w:val="single" w:color="0562C1"/>
          </w:rPr>
          <w:t>Ways</w:t>
        </w:r>
        <w:r w:rsidRPr="004D4AC7">
          <w:rPr>
            <w:color w:val="0562C1"/>
            <w:spacing w:val="-8"/>
            <w:w w:val="110"/>
            <w:sz w:val="20"/>
            <w:szCs w:val="20"/>
            <w:u w:val="single" w:color="0562C1"/>
          </w:rPr>
          <w:t xml:space="preserve"> </w:t>
        </w:r>
        <w:r w:rsidRPr="004D4AC7">
          <w:rPr>
            <w:color w:val="0562C1"/>
            <w:spacing w:val="-2"/>
            <w:w w:val="110"/>
            <w:sz w:val="20"/>
            <w:szCs w:val="20"/>
            <w:u w:val="single" w:color="0562C1"/>
          </w:rPr>
          <w:t>Lawyers</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Can</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Promote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DEI</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and</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More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with</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the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CBA</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Racial</w:t>
        </w:r>
        <w:r w:rsidRPr="004D4AC7">
          <w:rPr>
            <w:color w:val="0562C1"/>
            <w:spacing w:val="-11"/>
            <w:w w:val="110"/>
            <w:sz w:val="20"/>
            <w:szCs w:val="20"/>
            <w:u w:val="single" w:color="0562C1"/>
          </w:rPr>
          <w:t xml:space="preserve"> </w:t>
        </w:r>
        <w:r w:rsidRPr="004D4AC7">
          <w:rPr>
            <w:color w:val="0562C1"/>
            <w:spacing w:val="-3"/>
            <w:w w:val="200"/>
            <w:sz w:val="20"/>
            <w:szCs w:val="20"/>
            <w:u w:val="single" w:color="0562C1"/>
          </w:rPr>
          <w:t>J</w:t>
        </w:r>
        <w:r w:rsidRPr="004D4AC7">
          <w:rPr>
            <w:color w:val="0562C1"/>
            <w:w w:val="90"/>
            <w:sz w:val="20"/>
            <w:szCs w:val="20"/>
            <w:u w:val="single" w:color="0562C1"/>
          </w:rPr>
          <w:t>u</w:t>
        </w:r>
        <w:r w:rsidRPr="004D4AC7">
          <w:rPr>
            <w:color w:val="0562C1"/>
            <w:spacing w:val="-2"/>
            <w:w w:val="114"/>
            <w:sz w:val="20"/>
            <w:szCs w:val="20"/>
            <w:u w:val="single" w:color="0562C1"/>
          </w:rPr>
          <w:t>s</w:t>
        </w:r>
        <w:r w:rsidRPr="004D4AC7">
          <w:rPr>
            <w:color w:val="0562C1"/>
            <w:spacing w:val="-2"/>
            <w:w w:val="78"/>
            <w:sz w:val="20"/>
            <w:szCs w:val="20"/>
            <w:u w:val="single" w:color="0562C1"/>
          </w:rPr>
          <w:t>t</w:t>
        </w:r>
        <w:r w:rsidRPr="004D4AC7">
          <w:rPr>
            <w:color w:val="0562C1"/>
            <w:spacing w:val="-3"/>
            <w:w w:val="96"/>
            <w:sz w:val="20"/>
            <w:szCs w:val="20"/>
            <w:u w:val="single" w:color="0562C1"/>
          </w:rPr>
          <w:t>ic</w:t>
        </w:r>
        <w:r w:rsidRPr="004D4AC7">
          <w:rPr>
            <w:color w:val="0562C1"/>
            <w:spacing w:val="-2"/>
            <w:w w:val="90"/>
            <w:sz w:val="20"/>
            <w:szCs w:val="20"/>
            <w:u w:val="single" w:color="0562C1"/>
          </w:rPr>
          <w:t>e</w:t>
        </w:r>
        <w:r w:rsidRPr="004D4AC7">
          <w:rPr>
            <w:color w:val="0562C1"/>
            <w:spacing w:val="-9"/>
            <w:w w:val="109"/>
            <w:sz w:val="20"/>
            <w:szCs w:val="20"/>
            <w:u w:val="single" w:color="0562C1"/>
          </w:rPr>
          <w:t xml:space="preserve"> </w:t>
        </w:r>
        <w:r w:rsidRPr="004D4AC7">
          <w:rPr>
            <w:color w:val="0562C1"/>
            <w:spacing w:val="-2"/>
            <w:w w:val="110"/>
            <w:sz w:val="20"/>
            <w:szCs w:val="20"/>
            <w:u w:val="single" w:color="0562C1"/>
          </w:rPr>
          <w:t>Coalition</w:t>
        </w:r>
      </w:hyperlink>
    </w:p>
    <w:p w14:paraId="47AB1EC3"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3"/>
        <w:contextualSpacing w:val="0"/>
        <w:rPr>
          <w:color w:val="542479"/>
          <w:sz w:val="20"/>
          <w:szCs w:val="20"/>
        </w:rPr>
      </w:pPr>
      <w:hyperlink r:id="rId34">
        <w:r w:rsidRPr="004D4AC7">
          <w:rPr>
            <w:color w:val="0562C1"/>
            <w:w w:val="115"/>
            <w:sz w:val="20"/>
            <w:szCs w:val="20"/>
            <w:u w:val="single" w:color="0562C1"/>
          </w:rPr>
          <w:t>Inclusive</w:t>
        </w:r>
        <w:r w:rsidRPr="004D4AC7">
          <w:rPr>
            <w:color w:val="0562C1"/>
            <w:spacing w:val="-9"/>
            <w:w w:val="115"/>
            <w:sz w:val="20"/>
            <w:szCs w:val="20"/>
            <w:u w:val="single" w:color="0562C1"/>
          </w:rPr>
          <w:t xml:space="preserve"> </w:t>
        </w:r>
        <w:r w:rsidRPr="004D4AC7">
          <w:rPr>
            <w:color w:val="0562C1"/>
            <w:w w:val="115"/>
            <w:sz w:val="20"/>
            <w:szCs w:val="20"/>
            <w:u w:val="single" w:color="0562C1"/>
          </w:rPr>
          <w:t>Language</w:t>
        </w:r>
        <w:r w:rsidRPr="004D4AC7">
          <w:rPr>
            <w:color w:val="0562C1"/>
            <w:spacing w:val="-9"/>
            <w:w w:val="115"/>
            <w:sz w:val="20"/>
            <w:szCs w:val="20"/>
            <w:u w:val="single" w:color="0562C1"/>
          </w:rPr>
          <w:t xml:space="preserve"> </w:t>
        </w:r>
        <w:r w:rsidRPr="004D4AC7">
          <w:rPr>
            <w:color w:val="0562C1"/>
            <w:w w:val="115"/>
            <w:sz w:val="20"/>
            <w:szCs w:val="20"/>
            <w:u w:val="single" w:color="0562C1"/>
          </w:rPr>
          <w:t>is</w:t>
        </w:r>
        <w:r w:rsidRPr="004D4AC7">
          <w:rPr>
            <w:color w:val="0562C1"/>
            <w:spacing w:val="-7"/>
            <w:w w:val="115"/>
            <w:sz w:val="20"/>
            <w:szCs w:val="20"/>
            <w:u w:val="single" w:color="0562C1"/>
          </w:rPr>
          <w:t xml:space="preserve"> </w:t>
        </w:r>
        <w:r w:rsidRPr="004D4AC7">
          <w:rPr>
            <w:color w:val="0562C1"/>
            <w:spacing w:val="-2"/>
            <w:w w:val="115"/>
            <w:sz w:val="20"/>
            <w:szCs w:val="20"/>
            <w:u w:val="single" w:color="0562C1"/>
          </w:rPr>
          <w:t>Allyship</w:t>
        </w:r>
      </w:hyperlink>
    </w:p>
    <w:p w14:paraId="0AC7FDDA"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6"/>
        <w:contextualSpacing w:val="0"/>
        <w:rPr>
          <w:color w:val="542479"/>
          <w:sz w:val="20"/>
          <w:szCs w:val="20"/>
        </w:rPr>
      </w:pPr>
      <w:hyperlink r:id="rId35">
        <w:r w:rsidRPr="004D4AC7">
          <w:rPr>
            <w:color w:val="0562C1"/>
            <w:w w:val="110"/>
            <w:sz w:val="20"/>
            <w:szCs w:val="20"/>
            <w:u w:val="single" w:color="0562C1"/>
          </w:rPr>
          <w:t>Unconscious</w:t>
        </w:r>
        <w:r w:rsidRPr="004D4AC7">
          <w:rPr>
            <w:color w:val="0562C1"/>
            <w:spacing w:val="-8"/>
            <w:w w:val="110"/>
            <w:sz w:val="20"/>
            <w:szCs w:val="20"/>
            <w:u w:val="single" w:color="0562C1"/>
          </w:rPr>
          <w:t xml:space="preserve"> </w:t>
        </w:r>
        <w:r w:rsidRPr="004D4AC7">
          <w:rPr>
            <w:color w:val="0562C1"/>
            <w:w w:val="110"/>
            <w:sz w:val="20"/>
            <w:szCs w:val="20"/>
            <w:u w:val="single" w:color="0562C1"/>
          </w:rPr>
          <w:t>Bias</w:t>
        </w:r>
        <w:r w:rsidRPr="004D4AC7">
          <w:rPr>
            <w:color w:val="0562C1"/>
            <w:spacing w:val="-8"/>
            <w:w w:val="110"/>
            <w:sz w:val="20"/>
            <w:szCs w:val="20"/>
            <w:u w:val="single" w:color="0562C1"/>
          </w:rPr>
          <w:t xml:space="preserve"> </w:t>
        </w:r>
        <w:r w:rsidRPr="004D4AC7">
          <w:rPr>
            <w:color w:val="0562C1"/>
            <w:w w:val="110"/>
            <w:sz w:val="20"/>
            <w:szCs w:val="20"/>
            <w:u w:val="single" w:color="0562C1"/>
          </w:rPr>
          <w:t>in</w:t>
        </w:r>
        <w:r w:rsidRPr="004D4AC7">
          <w:rPr>
            <w:color w:val="0562C1"/>
            <w:spacing w:val="-11"/>
            <w:w w:val="110"/>
            <w:sz w:val="20"/>
            <w:szCs w:val="20"/>
            <w:u w:val="single" w:color="0562C1"/>
          </w:rPr>
          <w:t xml:space="preserve"> </w:t>
        </w:r>
        <w:r w:rsidRPr="004D4AC7">
          <w:rPr>
            <w:color w:val="0562C1"/>
            <w:w w:val="110"/>
            <w:sz w:val="20"/>
            <w:szCs w:val="20"/>
            <w:u w:val="single" w:color="0562C1"/>
          </w:rPr>
          <w:t>Mentoring</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Relationships</w:t>
        </w:r>
      </w:hyperlink>
    </w:p>
    <w:p w14:paraId="356253F6"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4"/>
        <w:contextualSpacing w:val="0"/>
        <w:rPr>
          <w:color w:val="542479"/>
          <w:sz w:val="20"/>
          <w:szCs w:val="20"/>
        </w:rPr>
      </w:pPr>
      <w:hyperlink r:id="rId36">
        <w:r w:rsidRPr="004D4AC7">
          <w:rPr>
            <w:color w:val="0562C1"/>
            <w:sz w:val="20"/>
            <w:szCs w:val="20"/>
            <w:u w:val="single" w:color="0562C1"/>
          </w:rPr>
          <w:t>Four</w:t>
        </w:r>
        <w:r w:rsidRPr="004D4AC7">
          <w:rPr>
            <w:color w:val="0562C1"/>
            <w:spacing w:val="30"/>
            <w:sz w:val="20"/>
            <w:szCs w:val="20"/>
            <w:u w:val="single" w:color="0562C1"/>
          </w:rPr>
          <w:t xml:space="preserve"> </w:t>
        </w:r>
        <w:r w:rsidRPr="004D4AC7">
          <w:rPr>
            <w:color w:val="0562C1"/>
            <w:sz w:val="20"/>
            <w:szCs w:val="20"/>
            <w:u w:val="single" w:color="0562C1"/>
          </w:rPr>
          <w:t>Reasons</w:t>
        </w:r>
        <w:r w:rsidRPr="004D4AC7">
          <w:rPr>
            <w:color w:val="0562C1"/>
            <w:spacing w:val="32"/>
            <w:sz w:val="20"/>
            <w:szCs w:val="20"/>
            <w:u w:val="single" w:color="0562C1"/>
          </w:rPr>
          <w:t xml:space="preserve"> </w:t>
        </w:r>
        <w:r w:rsidRPr="004D4AC7">
          <w:rPr>
            <w:color w:val="0562C1"/>
            <w:sz w:val="20"/>
            <w:szCs w:val="20"/>
            <w:u w:val="single" w:color="0562C1"/>
          </w:rPr>
          <w:t>You</w:t>
        </w:r>
        <w:r w:rsidRPr="004D4AC7">
          <w:rPr>
            <w:color w:val="0562C1"/>
            <w:spacing w:val="31"/>
            <w:sz w:val="20"/>
            <w:szCs w:val="20"/>
            <w:u w:val="single" w:color="0562C1"/>
          </w:rPr>
          <w:t xml:space="preserve"> </w:t>
        </w:r>
        <w:r w:rsidRPr="004D4AC7">
          <w:rPr>
            <w:color w:val="0562C1"/>
            <w:sz w:val="20"/>
            <w:szCs w:val="20"/>
            <w:u w:val="single" w:color="0562C1"/>
          </w:rPr>
          <w:t>Need</w:t>
        </w:r>
        <w:r w:rsidRPr="004D4AC7">
          <w:rPr>
            <w:color w:val="0562C1"/>
            <w:spacing w:val="29"/>
            <w:sz w:val="20"/>
            <w:szCs w:val="20"/>
            <w:u w:val="single" w:color="0562C1"/>
          </w:rPr>
          <w:t xml:space="preserve"> </w:t>
        </w:r>
        <w:r w:rsidRPr="004D4AC7">
          <w:rPr>
            <w:color w:val="0562C1"/>
            <w:sz w:val="20"/>
            <w:szCs w:val="20"/>
            <w:u w:val="single" w:color="0562C1"/>
          </w:rPr>
          <w:t>a</w:t>
        </w:r>
        <w:r w:rsidRPr="004D4AC7">
          <w:rPr>
            <w:color w:val="0562C1"/>
            <w:spacing w:val="29"/>
            <w:sz w:val="20"/>
            <w:szCs w:val="20"/>
            <w:u w:val="single" w:color="0562C1"/>
          </w:rPr>
          <w:t xml:space="preserve"> </w:t>
        </w:r>
        <w:r w:rsidRPr="004D4AC7">
          <w:rPr>
            <w:color w:val="0562C1"/>
            <w:spacing w:val="-2"/>
            <w:sz w:val="20"/>
            <w:szCs w:val="20"/>
            <w:u w:val="single" w:color="0562C1"/>
          </w:rPr>
          <w:t>Mentor</w:t>
        </w:r>
      </w:hyperlink>
    </w:p>
    <w:p w14:paraId="183BCDF3" w14:textId="77777777" w:rsidR="00EA5AEC" w:rsidRPr="004D4AC7" w:rsidRDefault="00EA5AEC" w:rsidP="00EA5AEC">
      <w:pPr>
        <w:pStyle w:val="BodyText"/>
        <w:rPr>
          <w:rFonts w:ascii="Times New Roman" w:hAnsi="Times New Roman" w:cs="Times New Roman"/>
          <w:sz w:val="20"/>
          <w:szCs w:val="20"/>
        </w:rPr>
      </w:pPr>
    </w:p>
    <w:p w14:paraId="4958A4FD" w14:textId="77777777" w:rsidR="00EA5AEC" w:rsidRPr="004D4AC7" w:rsidRDefault="00EA5AEC" w:rsidP="00EA5AEC">
      <w:pPr>
        <w:spacing w:before="100"/>
        <w:ind w:left="120"/>
        <w:rPr>
          <w:b/>
          <w:sz w:val="20"/>
          <w:szCs w:val="20"/>
        </w:rPr>
      </w:pPr>
      <w:r w:rsidRPr="004D4AC7">
        <w:rPr>
          <w:b/>
          <w:w w:val="90"/>
          <w:sz w:val="20"/>
          <w:szCs w:val="20"/>
        </w:rPr>
        <w:t>American</w:t>
      </w:r>
      <w:r w:rsidRPr="004D4AC7">
        <w:rPr>
          <w:b/>
          <w:spacing w:val="7"/>
          <w:sz w:val="20"/>
          <w:szCs w:val="20"/>
        </w:rPr>
        <w:t xml:space="preserve"> </w:t>
      </w:r>
      <w:r w:rsidRPr="004D4AC7">
        <w:rPr>
          <w:b/>
          <w:w w:val="90"/>
          <w:sz w:val="20"/>
          <w:szCs w:val="20"/>
        </w:rPr>
        <w:t>Bar</w:t>
      </w:r>
      <w:r w:rsidRPr="004D4AC7">
        <w:rPr>
          <w:b/>
          <w:spacing w:val="13"/>
          <w:sz w:val="20"/>
          <w:szCs w:val="20"/>
        </w:rPr>
        <w:t xml:space="preserve"> </w:t>
      </w:r>
      <w:r w:rsidRPr="004D4AC7">
        <w:rPr>
          <w:b/>
          <w:spacing w:val="-2"/>
          <w:w w:val="90"/>
          <w:sz w:val="20"/>
          <w:szCs w:val="20"/>
        </w:rPr>
        <w:t>Association</w:t>
      </w:r>
    </w:p>
    <w:p w14:paraId="68BE6336"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23" w:line="247" w:lineRule="auto"/>
        <w:ind w:right="417"/>
        <w:contextualSpacing w:val="0"/>
        <w:rPr>
          <w:color w:val="542479"/>
          <w:sz w:val="20"/>
          <w:szCs w:val="20"/>
        </w:rPr>
      </w:pPr>
      <w:hyperlink r:id="rId37">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Interrupters</w:t>
        </w:r>
        <w:r w:rsidRPr="004D4AC7">
          <w:rPr>
            <w:color w:val="0562C1"/>
            <w:spacing w:val="39"/>
            <w:sz w:val="20"/>
            <w:szCs w:val="20"/>
            <w:u w:val="single" w:color="0562C1"/>
          </w:rPr>
          <w:t xml:space="preserve"> </w:t>
        </w:r>
        <w:r w:rsidRPr="004D4AC7">
          <w:rPr>
            <w:color w:val="0562C1"/>
            <w:sz w:val="20"/>
            <w:szCs w:val="20"/>
            <w:u w:val="single" w:color="0562C1"/>
          </w:rPr>
          <w:t>Project</w:t>
        </w:r>
      </w:hyperlink>
      <w:r w:rsidRPr="004D4AC7">
        <w:rPr>
          <w:color w:val="0562C1"/>
          <w:spacing w:val="37"/>
          <w:sz w:val="20"/>
          <w:szCs w:val="20"/>
        </w:rPr>
        <w:t xml:space="preserve"> </w:t>
      </w:r>
      <w:r w:rsidRPr="004D4AC7">
        <w:rPr>
          <w:sz w:val="20"/>
          <w:szCs w:val="20"/>
        </w:rPr>
        <w: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Change</w:t>
      </w:r>
      <w:r w:rsidRPr="004D4AC7">
        <w:rPr>
          <w:spacing w:val="37"/>
          <w:sz w:val="20"/>
          <w:szCs w:val="20"/>
        </w:rPr>
        <w:t xml:space="preserve"> </w:t>
      </w:r>
      <w:r w:rsidRPr="004D4AC7">
        <w:rPr>
          <w:sz w:val="20"/>
          <w:szCs w:val="20"/>
        </w:rPr>
        <w:t>What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See:</w:t>
      </w:r>
      <w:r w:rsidRPr="004D4AC7">
        <w:rPr>
          <w:spacing w:val="36"/>
          <w:sz w:val="20"/>
          <w:szCs w:val="20"/>
        </w:rPr>
        <w:t xml:space="preserve"> </w:t>
      </w:r>
      <w:r w:rsidRPr="004D4AC7">
        <w:rPr>
          <w:sz w:val="20"/>
          <w:szCs w:val="20"/>
        </w:rPr>
        <w:t>Interrupting</w:t>
      </w:r>
      <w:r w:rsidRPr="004D4AC7">
        <w:rPr>
          <w:spacing w:val="36"/>
          <w:sz w:val="20"/>
          <w:szCs w:val="20"/>
        </w:rPr>
        <w:t xml:space="preserve"> </w:t>
      </w:r>
      <w:r w:rsidRPr="004D4AC7">
        <w:rPr>
          <w:sz w:val="20"/>
          <w:szCs w:val="20"/>
        </w:rPr>
        <w:t>Racial</w:t>
      </w:r>
      <w:r w:rsidRPr="004D4AC7">
        <w:rPr>
          <w:spacing w:val="39"/>
          <w:sz w:val="20"/>
          <w:szCs w:val="20"/>
        </w:rPr>
        <w:t xml:space="preserve"> </w:t>
      </w:r>
      <w:r w:rsidRPr="004D4AC7">
        <w:rPr>
          <w:sz w:val="20"/>
          <w:szCs w:val="20"/>
        </w:rPr>
        <w:t xml:space="preserve">and </w:t>
      </w:r>
      <w:r w:rsidRPr="004D4AC7">
        <w:rPr>
          <w:w w:val="110"/>
          <w:sz w:val="20"/>
          <w:szCs w:val="20"/>
        </w:rPr>
        <w:t>Gender Bias in the Legal Profession</w:t>
      </w:r>
    </w:p>
    <w:p w14:paraId="6AF0FEA2" w14:textId="77777777" w:rsidR="00EA5AEC" w:rsidRPr="004D4AC7" w:rsidRDefault="00EA5AEC" w:rsidP="00EA5AEC">
      <w:pPr>
        <w:pStyle w:val="ListParagraph"/>
        <w:widowControl w:val="0"/>
        <w:numPr>
          <w:ilvl w:val="2"/>
          <w:numId w:val="16"/>
        </w:numPr>
        <w:tabs>
          <w:tab w:val="left" w:pos="839"/>
          <w:tab w:val="left" w:pos="840"/>
        </w:tabs>
        <w:autoSpaceDE w:val="0"/>
        <w:autoSpaceDN w:val="0"/>
        <w:spacing w:before="119" w:line="247" w:lineRule="auto"/>
        <w:ind w:right="1105"/>
        <w:contextualSpacing w:val="0"/>
        <w:rPr>
          <w:color w:val="542479"/>
          <w:sz w:val="20"/>
          <w:szCs w:val="20"/>
        </w:rPr>
      </w:pPr>
      <w:hyperlink r:id="rId38">
        <w:r w:rsidRPr="004D4AC7">
          <w:rPr>
            <w:color w:val="0562C1"/>
            <w:spacing w:val="-2"/>
            <w:w w:val="110"/>
            <w:sz w:val="20"/>
            <w:szCs w:val="20"/>
            <w:u w:val="single" w:color="0562C1"/>
          </w:rPr>
          <w:t>Model</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Diversity</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Survey</w:t>
        </w:r>
      </w:hyperlink>
      <w:r w:rsidRPr="004D4AC7">
        <w:rPr>
          <w:color w:val="0562C1"/>
          <w:spacing w:val="-10"/>
          <w:w w:val="110"/>
          <w:sz w:val="20"/>
          <w:szCs w:val="20"/>
        </w:rPr>
        <w:t xml:space="preserve"> </w:t>
      </w:r>
      <w:r w:rsidRPr="004D4AC7">
        <w:rPr>
          <w:spacing w:val="-2"/>
          <w:w w:val="110"/>
          <w:sz w:val="20"/>
          <w:szCs w:val="20"/>
        </w:rPr>
        <w:t>from</w:t>
      </w:r>
      <w:r w:rsidRPr="004D4AC7">
        <w:rPr>
          <w:spacing w:val="-10"/>
          <w:w w:val="110"/>
          <w:sz w:val="20"/>
          <w:szCs w:val="20"/>
        </w:rPr>
        <w:t xml:space="preserve"> </w:t>
      </w:r>
      <w:r w:rsidRPr="004D4AC7">
        <w:rPr>
          <w:spacing w:val="-2"/>
          <w:w w:val="110"/>
          <w:sz w:val="20"/>
          <w:szCs w:val="20"/>
        </w:rPr>
        <w:t>the</w:t>
      </w:r>
      <w:r w:rsidRPr="004D4AC7">
        <w:rPr>
          <w:spacing w:val="-11"/>
          <w:w w:val="110"/>
          <w:sz w:val="20"/>
          <w:szCs w:val="20"/>
        </w:rPr>
        <w:t xml:space="preserve"> </w:t>
      </w:r>
      <w:r w:rsidRPr="004D4AC7">
        <w:rPr>
          <w:spacing w:val="-2"/>
          <w:w w:val="110"/>
          <w:sz w:val="20"/>
          <w:szCs w:val="20"/>
        </w:rPr>
        <w:t>Commission</w:t>
      </w:r>
      <w:r w:rsidRPr="004D4AC7">
        <w:rPr>
          <w:spacing w:val="-14"/>
          <w:w w:val="110"/>
          <w:sz w:val="20"/>
          <w:szCs w:val="20"/>
        </w:rPr>
        <w:t xml:space="preserve"> </w:t>
      </w:r>
      <w:r w:rsidRPr="004D4AC7">
        <w:rPr>
          <w:spacing w:val="-2"/>
          <w:w w:val="110"/>
          <w:sz w:val="20"/>
          <w:szCs w:val="20"/>
        </w:rPr>
        <w:t>on</w:t>
      </w:r>
      <w:r w:rsidRPr="004D4AC7">
        <w:rPr>
          <w:spacing w:val="-12"/>
          <w:w w:val="110"/>
          <w:sz w:val="20"/>
          <w:szCs w:val="20"/>
        </w:rPr>
        <w:t xml:space="preserve"> </w:t>
      </w:r>
      <w:r w:rsidRPr="004D4AC7">
        <w:rPr>
          <w:spacing w:val="-2"/>
          <w:w w:val="110"/>
          <w:sz w:val="20"/>
          <w:szCs w:val="20"/>
        </w:rPr>
        <w:t>Racial</w:t>
      </w:r>
      <w:r w:rsidRPr="004D4AC7">
        <w:rPr>
          <w:spacing w:val="-10"/>
          <w:w w:val="110"/>
          <w:sz w:val="20"/>
          <w:szCs w:val="20"/>
        </w:rPr>
        <w:t xml:space="preserve"> </w:t>
      </w:r>
      <w:r w:rsidRPr="004D4AC7">
        <w:rPr>
          <w:spacing w:val="-2"/>
          <w:w w:val="110"/>
          <w:sz w:val="20"/>
          <w:szCs w:val="20"/>
        </w:rPr>
        <w:t>and</w:t>
      </w:r>
      <w:r w:rsidRPr="004D4AC7">
        <w:rPr>
          <w:spacing w:val="-12"/>
          <w:w w:val="110"/>
          <w:sz w:val="20"/>
          <w:szCs w:val="20"/>
        </w:rPr>
        <w:t xml:space="preserve"> </w:t>
      </w:r>
      <w:r w:rsidRPr="004D4AC7">
        <w:rPr>
          <w:spacing w:val="-2"/>
          <w:w w:val="110"/>
          <w:sz w:val="20"/>
          <w:szCs w:val="20"/>
        </w:rPr>
        <w:t>Ethnic</w:t>
      </w:r>
      <w:r w:rsidRPr="004D4AC7">
        <w:rPr>
          <w:spacing w:val="-12"/>
          <w:w w:val="110"/>
          <w:sz w:val="20"/>
          <w:szCs w:val="20"/>
        </w:rPr>
        <w:t xml:space="preserve"> </w:t>
      </w:r>
      <w:r w:rsidRPr="004D4AC7">
        <w:rPr>
          <w:spacing w:val="-2"/>
          <w:w w:val="110"/>
          <w:sz w:val="20"/>
          <w:szCs w:val="20"/>
        </w:rPr>
        <w:t>Diversity</w:t>
      </w:r>
      <w:r w:rsidRPr="004D4AC7">
        <w:rPr>
          <w:spacing w:val="-12"/>
          <w:w w:val="110"/>
          <w:sz w:val="20"/>
          <w:szCs w:val="20"/>
        </w:rPr>
        <w:t xml:space="preserve"> </w:t>
      </w:r>
      <w:r w:rsidRPr="004D4AC7">
        <w:rPr>
          <w:spacing w:val="-2"/>
          <w:w w:val="110"/>
          <w:sz w:val="20"/>
          <w:szCs w:val="20"/>
        </w:rPr>
        <w:t>in</w:t>
      </w:r>
      <w:r w:rsidRPr="004D4AC7">
        <w:rPr>
          <w:spacing w:val="-12"/>
          <w:w w:val="110"/>
          <w:sz w:val="20"/>
          <w:szCs w:val="20"/>
        </w:rPr>
        <w:t xml:space="preserve"> </w:t>
      </w:r>
      <w:r w:rsidRPr="004D4AC7">
        <w:rPr>
          <w:spacing w:val="-2"/>
          <w:w w:val="110"/>
          <w:sz w:val="20"/>
          <w:szCs w:val="20"/>
        </w:rPr>
        <w:t>the Profession</w:t>
      </w:r>
    </w:p>
    <w:p w14:paraId="3A657BE5" w14:textId="77777777" w:rsidR="00EA5AEC" w:rsidRPr="00A44702" w:rsidRDefault="00EA5AEC" w:rsidP="00EA5AEC">
      <w:pPr>
        <w:pStyle w:val="ListParagraph"/>
        <w:widowControl w:val="0"/>
        <w:numPr>
          <w:ilvl w:val="2"/>
          <w:numId w:val="16"/>
        </w:numPr>
        <w:tabs>
          <w:tab w:val="left" w:pos="839"/>
          <w:tab w:val="left" w:pos="840"/>
        </w:tabs>
        <w:autoSpaceDE w:val="0"/>
        <w:autoSpaceDN w:val="0"/>
        <w:spacing w:before="118"/>
        <w:contextualSpacing w:val="0"/>
        <w:rPr>
          <w:color w:val="542479"/>
          <w:sz w:val="20"/>
          <w:szCs w:val="20"/>
        </w:rPr>
      </w:pPr>
      <w:hyperlink r:id="rId39">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43"/>
            <w:sz w:val="20"/>
            <w:szCs w:val="20"/>
            <w:u w:val="single" w:color="0562C1"/>
          </w:rPr>
          <w:t xml:space="preserve"> </w:t>
        </w:r>
        <w:r w:rsidRPr="004D4AC7">
          <w:rPr>
            <w:color w:val="0562C1"/>
            <w:sz w:val="20"/>
            <w:szCs w:val="20"/>
            <w:u w:val="single" w:color="0562C1"/>
          </w:rPr>
          <w:t>Videos</w:t>
        </w:r>
        <w:r w:rsidRPr="004D4AC7">
          <w:rPr>
            <w:color w:val="0562C1"/>
            <w:spacing w:val="43"/>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Toolkit</w:t>
        </w:r>
      </w:hyperlink>
      <w:r w:rsidRPr="004D4AC7">
        <w:rPr>
          <w:color w:val="0562C1"/>
          <w:spacing w:val="43"/>
          <w:sz w:val="20"/>
          <w:szCs w:val="20"/>
        </w:rPr>
        <w:t xml:space="preserve"> </w:t>
      </w:r>
      <w:r w:rsidRPr="004D4AC7">
        <w:rPr>
          <w:sz w:val="20"/>
          <w:szCs w:val="20"/>
        </w:rPr>
        <w:t>from</w:t>
      </w:r>
      <w:r w:rsidRPr="004D4AC7">
        <w:rPr>
          <w:spacing w:val="43"/>
          <w:sz w:val="20"/>
          <w:szCs w:val="20"/>
        </w:rPr>
        <w:t xml:space="preserve"> </w:t>
      </w:r>
      <w:r w:rsidRPr="004D4AC7">
        <w:rPr>
          <w:sz w:val="20"/>
          <w:szCs w:val="20"/>
        </w:rPr>
        <w:t>the</w:t>
      </w:r>
      <w:r w:rsidRPr="004D4AC7">
        <w:rPr>
          <w:spacing w:val="41"/>
          <w:sz w:val="20"/>
          <w:szCs w:val="20"/>
        </w:rPr>
        <w:t xml:space="preserve"> </w:t>
      </w:r>
      <w:r w:rsidRPr="004D4AC7">
        <w:rPr>
          <w:sz w:val="20"/>
          <w:szCs w:val="20"/>
        </w:rPr>
        <w:t>ABA</w:t>
      </w:r>
      <w:r w:rsidRPr="004D4AC7">
        <w:rPr>
          <w:spacing w:val="36"/>
          <w:sz w:val="20"/>
          <w:szCs w:val="20"/>
        </w:rPr>
        <w:t xml:space="preserve"> </w:t>
      </w:r>
      <w:r w:rsidRPr="004D4AC7">
        <w:rPr>
          <w:sz w:val="20"/>
          <w:szCs w:val="20"/>
        </w:rPr>
        <w:t>Diversity</w:t>
      </w:r>
      <w:r w:rsidRPr="004D4AC7">
        <w:rPr>
          <w:spacing w:val="39"/>
          <w:sz w:val="20"/>
          <w:szCs w:val="20"/>
        </w:rPr>
        <w:t xml:space="preserve"> </w:t>
      </w:r>
      <w:r w:rsidRPr="004D4AC7">
        <w:rPr>
          <w:sz w:val="20"/>
          <w:szCs w:val="20"/>
        </w:rPr>
        <w:t>and</w:t>
      </w:r>
      <w:r w:rsidRPr="004D4AC7">
        <w:rPr>
          <w:spacing w:val="39"/>
          <w:sz w:val="20"/>
          <w:szCs w:val="20"/>
        </w:rPr>
        <w:t xml:space="preserve"> </w:t>
      </w:r>
      <w:r w:rsidRPr="004D4AC7">
        <w:rPr>
          <w:sz w:val="20"/>
          <w:szCs w:val="20"/>
        </w:rPr>
        <w:t>Inclusion</w:t>
      </w:r>
      <w:r w:rsidRPr="004D4AC7">
        <w:rPr>
          <w:spacing w:val="40"/>
          <w:sz w:val="20"/>
          <w:szCs w:val="20"/>
        </w:rPr>
        <w:t xml:space="preserve"> </w:t>
      </w:r>
      <w:r w:rsidRPr="004D4AC7">
        <w:rPr>
          <w:spacing w:val="-2"/>
          <w:sz w:val="20"/>
          <w:szCs w:val="20"/>
        </w:rPr>
        <w:t>Center</w:t>
      </w:r>
    </w:p>
    <w:p w14:paraId="66A3EF43" w14:textId="77777777" w:rsidR="007C7B3D" w:rsidRDefault="007C7B3D"/>
    <w:p w14:paraId="67B43256" w14:textId="3CF0286C" w:rsidR="000F788B" w:rsidRPr="000F788B" w:rsidRDefault="000F788B" w:rsidP="000F788B">
      <w:pPr>
        <w:pStyle w:val="ListParagraph"/>
        <w:numPr>
          <w:ilvl w:val="0"/>
          <w:numId w:val="19"/>
        </w:numPr>
        <w:rPr>
          <w:b/>
          <w:sz w:val="20"/>
          <w:szCs w:val="20"/>
          <w:highlight w:val="lightGray"/>
        </w:rPr>
      </w:pPr>
      <w:r w:rsidRPr="000F788B">
        <w:rPr>
          <w:b/>
          <w:sz w:val="20"/>
          <w:szCs w:val="20"/>
          <w:highlight w:val="lightGray"/>
        </w:rPr>
        <w:t>Integration and Development of “Whole-Person Lawyering”</w:t>
      </w:r>
      <w:r w:rsidRPr="000F788B">
        <w:rPr>
          <w:b/>
          <w:sz w:val="20"/>
          <w:szCs w:val="20"/>
          <w:highlight w:val="lightGray"/>
        </w:rPr>
        <w:tab/>
      </w:r>
      <w:r w:rsidRPr="000F788B">
        <w:rPr>
          <w:b/>
          <w:sz w:val="20"/>
          <w:szCs w:val="20"/>
          <w:highlight w:val="lightGray"/>
        </w:rPr>
        <w:tab/>
      </w:r>
      <w:r w:rsidRPr="000F788B">
        <w:rPr>
          <w:b/>
          <w:sz w:val="20"/>
          <w:szCs w:val="20"/>
          <w:highlight w:val="lightGray"/>
        </w:rPr>
        <w:tab/>
      </w:r>
      <w:r w:rsidRPr="000F788B">
        <w:rPr>
          <w:b/>
          <w:sz w:val="20"/>
          <w:szCs w:val="20"/>
          <w:highlight w:val="lightGray"/>
        </w:rPr>
        <w:tab/>
      </w:r>
      <w:r w:rsidRPr="000F788B">
        <w:rPr>
          <w:b/>
          <w:sz w:val="20"/>
          <w:szCs w:val="20"/>
          <w:highlight w:val="lightGray"/>
        </w:rPr>
        <w:tab/>
      </w:r>
      <w:r w:rsidRPr="000F788B">
        <w:rPr>
          <w:b/>
          <w:sz w:val="20"/>
          <w:szCs w:val="20"/>
          <w:highlight w:val="lightGray"/>
        </w:rPr>
        <w:tab/>
      </w:r>
    </w:p>
    <w:p w14:paraId="06FBEA9B" w14:textId="77777777" w:rsidR="000F788B" w:rsidRPr="001A2392" w:rsidRDefault="000F788B" w:rsidP="000F788B">
      <w:pPr>
        <w:ind w:left="720"/>
        <w:contextualSpacing/>
        <w:rPr>
          <w:b/>
          <w:sz w:val="20"/>
          <w:szCs w:val="20"/>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0F788B" w:rsidRPr="001A2392" w14:paraId="52F2E08A"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0963FC3A" w14:textId="77777777" w:rsidR="000F788B" w:rsidRPr="001A2392" w:rsidRDefault="000F788B" w:rsidP="00FD4E02">
            <w:pPr>
              <w:contextualSpacing/>
              <w:jc w:val="center"/>
              <w:rPr>
                <w:sz w:val="20"/>
                <w:szCs w:val="20"/>
              </w:rPr>
            </w:pPr>
            <w:r w:rsidRPr="001A2392">
              <w:rPr>
                <w:sz w:val="20"/>
                <w:szCs w:val="20"/>
              </w:rPr>
              <w:t>Action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BCFEE39" w14:textId="77777777" w:rsidR="000F788B" w:rsidRPr="001A2392" w:rsidRDefault="000F788B" w:rsidP="00FD4E02">
            <w:pPr>
              <w:contextualSpacing/>
              <w:jc w:val="center"/>
              <w:rPr>
                <w:sz w:val="20"/>
                <w:szCs w:val="20"/>
              </w:rPr>
            </w:pPr>
            <w:r w:rsidRPr="001A2392">
              <w:rPr>
                <w:sz w:val="20"/>
                <w:szCs w:val="20"/>
              </w:rPr>
              <w:t>Mark completed items</w:t>
            </w:r>
          </w:p>
        </w:tc>
      </w:tr>
      <w:tr w:rsidR="000F788B" w:rsidRPr="001A2392" w14:paraId="68E5F08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4A9CF42F" w14:textId="77777777" w:rsidR="000F788B" w:rsidRPr="001A2392" w:rsidRDefault="000F788B" w:rsidP="00FD4E02">
            <w:pPr>
              <w:contextualSpacing/>
              <w:jc w:val="center"/>
              <w:rPr>
                <w:b/>
                <w:sz w:val="20"/>
                <w:szCs w:val="20"/>
              </w:rPr>
            </w:pPr>
            <w:r w:rsidRPr="001A2392">
              <w:rPr>
                <w:b/>
                <w:sz w:val="20"/>
                <w:szCs w:val="20"/>
              </w:rPr>
              <w:t>Complete at least two of the following:</w:t>
            </w:r>
          </w:p>
        </w:tc>
        <w:tc>
          <w:tcPr>
            <w:tcW w:w="2088" w:type="dxa"/>
            <w:tcBorders>
              <w:top w:val="single" w:sz="4" w:space="0" w:color="auto"/>
              <w:left w:val="single" w:sz="4" w:space="0" w:color="auto"/>
              <w:bottom w:val="single" w:sz="4" w:space="0" w:color="auto"/>
              <w:right w:val="single" w:sz="4" w:space="0" w:color="auto"/>
            </w:tcBorders>
            <w:vAlign w:val="center"/>
          </w:tcPr>
          <w:p w14:paraId="0250980E" w14:textId="77777777" w:rsidR="000F788B" w:rsidRPr="001A2392" w:rsidRDefault="000F788B" w:rsidP="00FD4E02">
            <w:pPr>
              <w:contextualSpacing/>
              <w:jc w:val="center"/>
              <w:rPr>
                <w:sz w:val="20"/>
                <w:szCs w:val="20"/>
              </w:rPr>
            </w:pPr>
          </w:p>
        </w:tc>
      </w:tr>
      <w:tr w:rsidR="000F788B" w:rsidRPr="001A2392" w14:paraId="2BC6A49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84A5C84" w14:textId="77777777" w:rsidR="000F788B" w:rsidRPr="001A2392" w:rsidRDefault="000F788B" w:rsidP="00FD4E02">
            <w:pPr>
              <w:contextualSpacing/>
              <w:rPr>
                <w:b/>
                <w:sz w:val="20"/>
                <w:szCs w:val="20"/>
              </w:rPr>
            </w:pPr>
            <w:r w:rsidRPr="001A2392">
              <w:rPr>
                <w:bCs/>
                <w:sz w:val="20"/>
                <w:szCs w:val="20"/>
              </w:rPr>
              <w:t>This component of the Mentoring Plan addresses the unique contribution of the mentee to the legal profession while working with the mentor to shape an approach that expresses the whole person as a lawyer</w:t>
            </w:r>
            <w:r>
              <w:rPr>
                <w:bCs/>
                <w:sz w:val="20"/>
                <w:szCs w:val="20"/>
              </w:rPr>
              <w:t xml:space="preserve">.  </w:t>
            </w:r>
            <w:r w:rsidRPr="001A2392">
              <w:rPr>
                <w:bCs/>
                <w:sz w:val="20"/>
                <w:szCs w:val="20"/>
              </w:rPr>
              <w:t>The discussion should focus on</w:t>
            </w:r>
            <w:r>
              <w:rPr>
                <w:bCs/>
                <w:sz w:val="20"/>
                <w:szCs w:val="20"/>
              </w:rPr>
              <w:t xml:space="preserve"> how the unique interests, history, and talents of the mentee influence the mentee’s perspective and how this perspective affects their practice of law.  Suggested discussion topics are below:</w:t>
            </w:r>
            <w:r w:rsidRPr="001A2392">
              <w:rPr>
                <w:b/>
                <w:sz w:val="20"/>
                <w:szCs w:val="20"/>
              </w:rPr>
              <w:t xml:space="preserve"> </w:t>
            </w:r>
          </w:p>
        </w:tc>
        <w:tc>
          <w:tcPr>
            <w:tcW w:w="2088" w:type="dxa"/>
            <w:tcBorders>
              <w:top w:val="single" w:sz="4" w:space="0" w:color="auto"/>
              <w:left w:val="single" w:sz="4" w:space="0" w:color="auto"/>
              <w:bottom w:val="single" w:sz="4" w:space="0" w:color="auto"/>
              <w:right w:val="single" w:sz="4" w:space="0" w:color="auto"/>
            </w:tcBorders>
            <w:vAlign w:val="center"/>
          </w:tcPr>
          <w:p w14:paraId="37CC1822" w14:textId="77777777" w:rsidR="000F788B" w:rsidRPr="001A2392" w:rsidRDefault="000F788B" w:rsidP="00FD4E02">
            <w:pPr>
              <w:contextualSpacing/>
              <w:jc w:val="center"/>
              <w:rPr>
                <w:sz w:val="20"/>
                <w:szCs w:val="20"/>
              </w:rPr>
            </w:pPr>
          </w:p>
        </w:tc>
      </w:tr>
      <w:tr w:rsidR="000F788B" w:rsidRPr="001A2392" w14:paraId="010C5781"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EA4552B" w14:textId="77777777" w:rsidR="000F788B" w:rsidRPr="00D07E85" w:rsidRDefault="000F788B" w:rsidP="000F788B">
            <w:pPr>
              <w:pStyle w:val="ListParagraph"/>
              <w:numPr>
                <w:ilvl w:val="0"/>
                <w:numId w:val="18"/>
              </w:numPr>
              <w:rPr>
                <w:bCs/>
                <w:sz w:val="20"/>
                <w:szCs w:val="20"/>
              </w:rPr>
            </w:pPr>
            <w:r>
              <w:rPr>
                <w:bCs/>
                <w:sz w:val="20"/>
                <w:szCs w:val="20"/>
              </w:rPr>
              <w:t>What are your values and how do these fit with your choice to become an attorney?  How is this expressed in your practice?</w:t>
            </w:r>
          </w:p>
        </w:tc>
        <w:tc>
          <w:tcPr>
            <w:tcW w:w="2088" w:type="dxa"/>
            <w:tcBorders>
              <w:top w:val="single" w:sz="4" w:space="0" w:color="auto"/>
              <w:left w:val="single" w:sz="4" w:space="0" w:color="auto"/>
              <w:bottom w:val="single" w:sz="4" w:space="0" w:color="auto"/>
              <w:right w:val="single" w:sz="4" w:space="0" w:color="auto"/>
            </w:tcBorders>
            <w:vAlign w:val="center"/>
          </w:tcPr>
          <w:p w14:paraId="0164548D" w14:textId="77777777" w:rsidR="000F788B" w:rsidRPr="001A2392" w:rsidRDefault="000F788B" w:rsidP="00FD4E02">
            <w:pPr>
              <w:contextualSpacing/>
              <w:jc w:val="center"/>
              <w:rPr>
                <w:sz w:val="20"/>
                <w:szCs w:val="20"/>
              </w:rPr>
            </w:pPr>
          </w:p>
        </w:tc>
      </w:tr>
      <w:tr w:rsidR="000F788B" w:rsidRPr="001A2392" w14:paraId="4D33F109"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1859EC5" w14:textId="77777777" w:rsidR="000F788B" w:rsidRDefault="000F788B" w:rsidP="000F788B">
            <w:pPr>
              <w:pStyle w:val="ListParagraph"/>
              <w:numPr>
                <w:ilvl w:val="0"/>
                <w:numId w:val="18"/>
              </w:numPr>
              <w:rPr>
                <w:bCs/>
                <w:sz w:val="20"/>
                <w:szCs w:val="20"/>
              </w:rPr>
            </w:pPr>
            <w:r>
              <w:rPr>
                <w:bCs/>
                <w:sz w:val="20"/>
                <w:szCs w:val="20"/>
              </w:rPr>
              <w:t>Do you have a spiritual context, such as a particular religion, nature or the outdoors, or philosophy?  How does this impact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0E28C5AB" w14:textId="77777777" w:rsidR="000F788B" w:rsidRPr="001A2392" w:rsidRDefault="000F788B" w:rsidP="00FD4E02">
            <w:pPr>
              <w:contextualSpacing/>
              <w:jc w:val="center"/>
              <w:rPr>
                <w:sz w:val="20"/>
                <w:szCs w:val="20"/>
              </w:rPr>
            </w:pPr>
          </w:p>
        </w:tc>
      </w:tr>
      <w:tr w:rsidR="000F788B" w:rsidRPr="001A2392" w14:paraId="1C5F3C40"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CB2BDC9" w14:textId="77777777" w:rsidR="000F788B" w:rsidRDefault="000F788B" w:rsidP="000F788B">
            <w:pPr>
              <w:pStyle w:val="ListParagraph"/>
              <w:numPr>
                <w:ilvl w:val="0"/>
                <w:numId w:val="18"/>
              </w:numPr>
              <w:rPr>
                <w:bCs/>
                <w:sz w:val="20"/>
                <w:szCs w:val="20"/>
              </w:rPr>
            </w:pPr>
            <w:r>
              <w:rPr>
                <w:bCs/>
                <w:sz w:val="20"/>
                <w:szCs w:val="20"/>
              </w:rPr>
              <w:t>What are your hobbies and how do they connect with your professional life?  Do you use them to offset stress?  Do your hobbies directly relate to your practice?  How do your hobbies reflect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5027A7DA" w14:textId="77777777" w:rsidR="000F788B" w:rsidRPr="001A2392" w:rsidRDefault="000F788B" w:rsidP="00FD4E02">
            <w:pPr>
              <w:contextualSpacing/>
              <w:jc w:val="center"/>
              <w:rPr>
                <w:sz w:val="20"/>
                <w:szCs w:val="20"/>
              </w:rPr>
            </w:pPr>
          </w:p>
        </w:tc>
      </w:tr>
      <w:tr w:rsidR="000F788B" w:rsidRPr="001A2392" w14:paraId="5E9244D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C9725DD" w14:textId="77777777" w:rsidR="000F788B" w:rsidRDefault="000F788B" w:rsidP="000F788B">
            <w:pPr>
              <w:pStyle w:val="ListParagraph"/>
              <w:numPr>
                <w:ilvl w:val="0"/>
                <w:numId w:val="18"/>
              </w:numPr>
              <w:rPr>
                <w:bCs/>
                <w:sz w:val="20"/>
                <w:szCs w:val="20"/>
              </w:rPr>
            </w:pPr>
            <w:r>
              <w:rPr>
                <w:bCs/>
                <w:sz w:val="20"/>
                <w:szCs w:val="20"/>
              </w:rPr>
              <w:t>What are your talents that express the most essential parts of your personal identity?  Do you feel like you are fully expressing all the components of your perspective and experience in life?  How do you think doing so would affect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1D94551F" w14:textId="77777777" w:rsidR="000F788B" w:rsidRPr="001A2392" w:rsidRDefault="000F788B" w:rsidP="00FD4E02">
            <w:pPr>
              <w:contextualSpacing/>
              <w:jc w:val="center"/>
              <w:rPr>
                <w:sz w:val="20"/>
                <w:szCs w:val="20"/>
              </w:rPr>
            </w:pPr>
          </w:p>
        </w:tc>
      </w:tr>
      <w:tr w:rsidR="000F788B" w:rsidRPr="001A2392" w14:paraId="4709624D"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C674631" w14:textId="77777777" w:rsidR="000F788B" w:rsidRDefault="000F788B" w:rsidP="000F788B">
            <w:pPr>
              <w:pStyle w:val="ListParagraph"/>
              <w:numPr>
                <w:ilvl w:val="0"/>
                <w:numId w:val="18"/>
              </w:numPr>
              <w:rPr>
                <w:bCs/>
                <w:sz w:val="20"/>
                <w:szCs w:val="20"/>
              </w:rPr>
            </w:pPr>
            <w:r>
              <w:rPr>
                <w:bCs/>
                <w:sz w:val="20"/>
                <w:szCs w:val="20"/>
              </w:rPr>
              <w:t>What are the key relationships in your life?  How are they integrated into your professional life?</w:t>
            </w:r>
          </w:p>
        </w:tc>
        <w:tc>
          <w:tcPr>
            <w:tcW w:w="2088" w:type="dxa"/>
            <w:tcBorders>
              <w:top w:val="single" w:sz="4" w:space="0" w:color="auto"/>
              <w:left w:val="single" w:sz="4" w:space="0" w:color="auto"/>
              <w:bottom w:val="single" w:sz="4" w:space="0" w:color="auto"/>
              <w:right w:val="single" w:sz="4" w:space="0" w:color="auto"/>
            </w:tcBorders>
            <w:vAlign w:val="center"/>
          </w:tcPr>
          <w:p w14:paraId="10FCA317" w14:textId="77777777" w:rsidR="000F788B" w:rsidRPr="001A2392" w:rsidRDefault="000F788B" w:rsidP="00FD4E02">
            <w:pPr>
              <w:contextualSpacing/>
              <w:jc w:val="center"/>
              <w:rPr>
                <w:sz w:val="20"/>
                <w:szCs w:val="20"/>
              </w:rPr>
            </w:pPr>
          </w:p>
        </w:tc>
      </w:tr>
      <w:tr w:rsidR="000F788B" w:rsidRPr="001A2392" w14:paraId="7A34528F"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E0CFF9C" w14:textId="77777777" w:rsidR="000F788B" w:rsidRDefault="000F788B" w:rsidP="000F788B">
            <w:pPr>
              <w:pStyle w:val="ListParagraph"/>
              <w:numPr>
                <w:ilvl w:val="0"/>
                <w:numId w:val="18"/>
              </w:numPr>
              <w:rPr>
                <w:bCs/>
                <w:sz w:val="20"/>
                <w:szCs w:val="20"/>
              </w:rPr>
            </w:pPr>
            <w:r>
              <w:rPr>
                <w:bCs/>
                <w:sz w:val="20"/>
                <w:szCs w:val="20"/>
              </w:rPr>
              <w:t>What would be your ideal in integrating your personal life with your professional life?  Or are these interests best served separately?  Or a combination of both?</w:t>
            </w:r>
          </w:p>
        </w:tc>
        <w:tc>
          <w:tcPr>
            <w:tcW w:w="2088" w:type="dxa"/>
            <w:tcBorders>
              <w:top w:val="single" w:sz="4" w:space="0" w:color="auto"/>
              <w:left w:val="single" w:sz="4" w:space="0" w:color="auto"/>
              <w:bottom w:val="single" w:sz="4" w:space="0" w:color="auto"/>
              <w:right w:val="single" w:sz="4" w:space="0" w:color="auto"/>
            </w:tcBorders>
            <w:vAlign w:val="center"/>
          </w:tcPr>
          <w:p w14:paraId="63B6E321" w14:textId="77777777" w:rsidR="000F788B" w:rsidRPr="001A2392" w:rsidRDefault="000F788B" w:rsidP="00FD4E02">
            <w:pPr>
              <w:contextualSpacing/>
              <w:jc w:val="center"/>
              <w:rPr>
                <w:sz w:val="20"/>
                <w:szCs w:val="20"/>
              </w:rPr>
            </w:pPr>
          </w:p>
        </w:tc>
      </w:tr>
      <w:tr w:rsidR="000F788B" w:rsidRPr="001A2392" w14:paraId="46BDF452"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4503587" w14:textId="77777777" w:rsidR="000F788B" w:rsidRDefault="000F788B" w:rsidP="000F788B">
            <w:pPr>
              <w:pStyle w:val="ListParagraph"/>
              <w:numPr>
                <w:ilvl w:val="0"/>
                <w:numId w:val="18"/>
              </w:numPr>
              <w:rPr>
                <w:bCs/>
                <w:sz w:val="20"/>
                <w:szCs w:val="20"/>
              </w:rPr>
            </w:pPr>
            <w:r>
              <w:rPr>
                <w:bCs/>
                <w:sz w:val="20"/>
                <w:szCs w:val="20"/>
              </w:rPr>
              <w:t>How does your history affect the reason why you chose to be a lawyer?  How does it affect your practice today?</w:t>
            </w:r>
          </w:p>
        </w:tc>
        <w:tc>
          <w:tcPr>
            <w:tcW w:w="2088" w:type="dxa"/>
            <w:tcBorders>
              <w:top w:val="single" w:sz="4" w:space="0" w:color="auto"/>
              <w:left w:val="single" w:sz="4" w:space="0" w:color="auto"/>
              <w:bottom w:val="single" w:sz="4" w:space="0" w:color="auto"/>
              <w:right w:val="single" w:sz="4" w:space="0" w:color="auto"/>
            </w:tcBorders>
            <w:vAlign w:val="center"/>
          </w:tcPr>
          <w:p w14:paraId="5422665E" w14:textId="77777777" w:rsidR="000F788B" w:rsidRPr="001A2392" w:rsidRDefault="000F788B" w:rsidP="00FD4E02">
            <w:pPr>
              <w:contextualSpacing/>
              <w:jc w:val="center"/>
              <w:rPr>
                <w:sz w:val="20"/>
                <w:szCs w:val="20"/>
              </w:rPr>
            </w:pPr>
          </w:p>
        </w:tc>
      </w:tr>
      <w:tr w:rsidR="000F788B" w:rsidRPr="001A2392" w14:paraId="30636F6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052D545" w14:textId="77777777" w:rsidR="000F788B" w:rsidRDefault="000F788B" w:rsidP="000F788B">
            <w:pPr>
              <w:pStyle w:val="ListParagraph"/>
              <w:numPr>
                <w:ilvl w:val="0"/>
                <w:numId w:val="18"/>
              </w:numPr>
              <w:rPr>
                <w:bCs/>
                <w:sz w:val="20"/>
                <w:szCs w:val="20"/>
              </w:rPr>
            </w:pPr>
            <w:r>
              <w:rPr>
                <w:bCs/>
                <w:sz w:val="20"/>
                <w:szCs w:val="20"/>
              </w:rPr>
              <w:lastRenderedPageBreak/>
              <w:t>How do your hopes and dreams for the future affect your professional decisions?</w:t>
            </w:r>
          </w:p>
        </w:tc>
        <w:tc>
          <w:tcPr>
            <w:tcW w:w="2088" w:type="dxa"/>
            <w:tcBorders>
              <w:top w:val="single" w:sz="4" w:space="0" w:color="auto"/>
              <w:left w:val="single" w:sz="4" w:space="0" w:color="auto"/>
              <w:bottom w:val="single" w:sz="4" w:space="0" w:color="auto"/>
              <w:right w:val="single" w:sz="4" w:space="0" w:color="auto"/>
            </w:tcBorders>
            <w:vAlign w:val="center"/>
          </w:tcPr>
          <w:p w14:paraId="04CC65A0" w14:textId="77777777" w:rsidR="000F788B" w:rsidRPr="001A2392" w:rsidRDefault="000F788B" w:rsidP="00FD4E02">
            <w:pPr>
              <w:contextualSpacing/>
              <w:jc w:val="center"/>
              <w:rPr>
                <w:sz w:val="20"/>
                <w:szCs w:val="20"/>
              </w:rPr>
            </w:pPr>
          </w:p>
        </w:tc>
      </w:tr>
      <w:tr w:rsidR="000F788B" w:rsidRPr="001A2392" w14:paraId="1DDC9B3A"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1B4FD05" w14:textId="77777777" w:rsidR="000F788B" w:rsidRDefault="000F788B" w:rsidP="000F788B">
            <w:pPr>
              <w:pStyle w:val="ListParagraph"/>
              <w:numPr>
                <w:ilvl w:val="0"/>
                <w:numId w:val="18"/>
              </w:numPr>
              <w:rPr>
                <w:bCs/>
                <w:sz w:val="20"/>
                <w:szCs w:val="20"/>
              </w:rPr>
            </w:pPr>
            <w:r>
              <w:rPr>
                <w:bCs/>
                <w:sz w:val="20"/>
                <w:szCs w:val="20"/>
              </w:rPr>
              <w:t>At the end of your career, what would you like to have accomplished?  Has this changed over the duration of your practice?  If so, how?</w:t>
            </w:r>
          </w:p>
        </w:tc>
        <w:tc>
          <w:tcPr>
            <w:tcW w:w="2088" w:type="dxa"/>
            <w:tcBorders>
              <w:top w:val="single" w:sz="4" w:space="0" w:color="auto"/>
              <w:left w:val="single" w:sz="4" w:space="0" w:color="auto"/>
              <w:bottom w:val="single" w:sz="4" w:space="0" w:color="auto"/>
              <w:right w:val="single" w:sz="4" w:space="0" w:color="auto"/>
            </w:tcBorders>
            <w:vAlign w:val="center"/>
          </w:tcPr>
          <w:p w14:paraId="475B8A7C" w14:textId="77777777" w:rsidR="000F788B" w:rsidRPr="001A2392" w:rsidRDefault="000F788B" w:rsidP="00FD4E02">
            <w:pPr>
              <w:contextualSpacing/>
              <w:jc w:val="center"/>
              <w:rPr>
                <w:sz w:val="20"/>
                <w:szCs w:val="20"/>
              </w:rPr>
            </w:pPr>
          </w:p>
        </w:tc>
      </w:tr>
      <w:tr w:rsidR="000F788B" w:rsidRPr="001A2392" w14:paraId="12E9A405"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333BD44A" w14:textId="77777777" w:rsidR="000F788B" w:rsidRDefault="000F788B" w:rsidP="000F788B">
            <w:pPr>
              <w:pStyle w:val="ListParagraph"/>
              <w:numPr>
                <w:ilvl w:val="0"/>
                <w:numId w:val="18"/>
              </w:numPr>
              <w:rPr>
                <w:bCs/>
                <w:sz w:val="20"/>
                <w:szCs w:val="20"/>
              </w:rPr>
            </w:pPr>
            <w:r>
              <w:rPr>
                <w:bCs/>
                <w:sz w:val="20"/>
                <w:szCs w:val="20"/>
              </w:rPr>
              <w:t>Do an activity related to the mentee’s personal interests.</w:t>
            </w:r>
          </w:p>
        </w:tc>
        <w:tc>
          <w:tcPr>
            <w:tcW w:w="2088" w:type="dxa"/>
            <w:tcBorders>
              <w:top w:val="single" w:sz="4" w:space="0" w:color="auto"/>
              <w:left w:val="single" w:sz="4" w:space="0" w:color="auto"/>
              <w:bottom w:val="single" w:sz="4" w:space="0" w:color="auto"/>
              <w:right w:val="single" w:sz="4" w:space="0" w:color="auto"/>
            </w:tcBorders>
            <w:vAlign w:val="center"/>
          </w:tcPr>
          <w:p w14:paraId="194BFB05" w14:textId="77777777" w:rsidR="000F788B" w:rsidRPr="001A2392" w:rsidRDefault="000F788B" w:rsidP="00FD4E02">
            <w:pPr>
              <w:contextualSpacing/>
              <w:jc w:val="center"/>
              <w:rPr>
                <w:sz w:val="20"/>
                <w:szCs w:val="20"/>
              </w:rPr>
            </w:pPr>
          </w:p>
        </w:tc>
      </w:tr>
    </w:tbl>
    <w:p w14:paraId="35BB262C" w14:textId="77777777" w:rsidR="000F788B" w:rsidRDefault="000F788B"/>
    <w:sectPr w:rsidR="000F788B" w:rsidSect="00C41051">
      <w:headerReference w:type="default" r:id="rId40"/>
      <w:headerReference w:type="first" r:id="rId41"/>
      <w:endnotePr>
        <w:numFmt w:val="decimal"/>
      </w:endnotePr>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A265" w14:textId="77777777" w:rsidR="00FA0A1B" w:rsidRDefault="00FA0A1B">
      <w:r>
        <w:separator/>
      </w:r>
    </w:p>
  </w:endnote>
  <w:endnote w:type="continuationSeparator" w:id="0">
    <w:p w14:paraId="35C55492" w14:textId="77777777" w:rsidR="00FA0A1B" w:rsidRDefault="00FA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F7B41" w14:textId="77777777" w:rsidR="00FA0A1B" w:rsidRDefault="00FA0A1B">
      <w:r>
        <w:separator/>
      </w:r>
    </w:p>
  </w:footnote>
  <w:footnote w:type="continuationSeparator" w:id="0">
    <w:p w14:paraId="0E5B82FC" w14:textId="77777777" w:rsidR="00FA0A1B" w:rsidRDefault="00FA0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BB97" w14:textId="77777777" w:rsidR="00C41051" w:rsidRDefault="00DA2701" w:rsidP="00C41051">
    <w:pPr>
      <w:pStyle w:val="Header"/>
      <w:jc w:val="right"/>
      <w:rPr>
        <w:sz w:val="20"/>
        <w:szCs w:val="20"/>
      </w:rPr>
    </w:pPr>
    <w:r>
      <w:rPr>
        <w:sz w:val="20"/>
        <w:szCs w:val="20"/>
      </w:rPr>
      <w:t xml:space="preserve">Colorado Attorney Mentoring Program </w:t>
    </w:r>
  </w:p>
  <w:p w14:paraId="0B9D814D" w14:textId="77777777" w:rsidR="00C41051" w:rsidRPr="00FE7DAC" w:rsidRDefault="00DA2701" w:rsidP="00C41051">
    <w:pPr>
      <w:pStyle w:val="Header"/>
      <w:jc w:val="right"/>
      <w:rPr>
        <w:sz w:val="20"/>
        <w:szCs w:val="20"/>
      </w:rPr>
    </w:pPr>
    <w:r>
      <w:rPr>
        <w:sz w:val="20"/>
        <w:szCs w:val="20"/>
      </w:rPr>
      <w:t xml:space="preserve">Mentoring Plan Template for </w:t>
    </w:r>
    <w:r w:rsidR="004562E9">
      <w:rPr>
        <w:sz w:val="20"/>
        <w:szCs w:val="20"/>
      </w:rPr>
      <w:t>Colorado Practice</w:t>
    </w:r>
  </w:p>
  <w:p w14:paraId="34761AC0" w14:textId="77777777" w:rsidR="00C41051" w:rsidRPr="0051697F" w:rsidRDefault="00DA2701" w:rsidP="00C41051">
    <w:pPr>
      <w:pStyle w:val="Footer"/>
      <w:jc w:val="right"/>
      <w:rPr>
        <w:sz w:val="20"/>
        <w:szCs w:val="20"/>
      </w:rPr>
    </w:pPr>
    <w:r w:rsidRPr="00111A29">
      <w:rPr>
        <w:sz w:val="20"/>
        <w:szCs w:val="20"/>
      </w:rPr>
      <w:t xml:space="preserve">Page </w:t>
    </w:r>
    <w:r w:rsidR="00065E58" w:rsidRPr="00111A29">
      <w:rPr>
        <w:sz w:val="20"/>
        <w:szCs w:val="20"/>
      </w:rPr>
      <w:fldChar w:fldCharType="begin"/>
    </w:r>
    <w:r w:rsidRPr="00111A29">
      <w:rPr>
        <w:sz w:val="20"/>
        <w:szCs w:val="20"/>
      </w:rPr>
      <w:instrText xml:space="preserve"> PAGE </w:instrText>
    </w:r>
    <w:r w:rsidR="00065E58" w:rsidRPr="00111A29">
      <w:rPr>
        <w:sz w:val="20"/>
        <w:szCs w:val="20"/>
      </w:rPr>
      <w:fldChar w:fldCharType="separate"/>
    </w:r>
    <w:r w:rsidR="0041037C">
      <w:rPr>
        <w:noProof/>
        <w:sz w:val="20"/>
        <w:szCs w:val="20"/>
      </w:rPr>
      <w:t>8</w:t>
    </w:r>
    <w:r w:rsidR="00065E58" w:rsidRPr="00111A29">
      <w:rPr>
        <w:sz w:val="20"/>
        <w:szCs w:val="20"/>
      </w:rPr>
      <w:fldChar w:fldCharType="end"/>
    </w:r>
    <w:r w:rsidRPr="00111A29">
      <w:rPr>
        <w:sz w:val="20"/>
        <w:szCs w:val="20"/>
      </w:rPr>
      <w:t xml:space="preserve"> of </w:t>
    </w:r>
    <w:r w:rsidR="00065E58" w:rsidRPr="00111A29">
      <w:rPr>
        <w:sz w:val="20"/>
        <w:szCs w:val="20"/>
      </w:rPr>
      <w:fldChar w:fldCharType="begin"/>
    </w:r>
    <w:r w:rsidRPr="00111A29">
      <w:rPr>
        <w:sz w:val="20"/>
        <w:szCs w:val="20"/>
      </w:rPr>
      <w:instrText xml:space="preserve"> NUMPAGES  </w:instrText>
    </w:r>
    <w:r w:rsidR="00065E58" w:rsidRPr="00111A29">
      <w:rPr>
        <w:sz w:val="20"/>
        <w:szCs w:val="20"/>
      </w:rPr>
      <w:fldChar w:fldCharType="separate"/>
    </w:r>
    <w:r w:rsidR="0041037C">
      <w:rPr>
        <w:noProof/>
        <w:sz w:val="20"/>
        <w:szCs w:val="20"/>
      </w:rPr>
      <w:t>8</w:t>
    </w:r>
    <w:r w:rsidR="00065E58" w:rsidRPr="00111A29">
      <w:rPr>
        <w:sz w:val="20"/>
        <w:szCs w:val="20"/>
      </w:rPr>
      <w:fldChar w:fldCharType="end"/>
    </w:r>
  </w:p>
  <w:p w14:paraId="31ECFEEF" w14:textId="77777777" w:rsidR="00C41051" w:rsidRDefault="00C41051" w:rsidP="00C41051">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D8A8" w14:textId="77777777" w:rsidR="00C41051" w:rsidRPr="00D12A6C" w:rsidRDefault="008C0A1D" w:rsidP="00C41051">
    <w:pPr>
      <w:pStyle w:val="Header"/>
      <w:jc w:val="center"/>
    </w:pPr>
    <w:r>
      <w:rPr>
        <w:noProof/>
      </w:rPr>
      <w:drawing>
        <wp:inline distT="0" distB="0" distL="0" distR="0" wp14:anchorId="0EEB0E19" wp14:editId="6A88899B">
          <wp:extent cx="1296537" cy="1296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 2019.png"/>
                  <pic:cNvPicPr/>
                </pic:nvPicPr>
                <pic:blipFill>
                  <a:blip r:embed="rId1">
                    <a:extLst>
                      <a:ext uri="{28A0092B-C50C-407E-A947-70E740481C1C}">
                        <a14:useLocalDpi xmlns:a14="http://schemas.microsoft.com/office/drawing/2010/main" val="0"/>
                      </a:ext>
                    </a:extLst>
                  </a:blip>
                  <a:stretch>
                    <a:fillRect/>
                  </a:stretch>
                </pic:blipFill>
                <pic:spPr>
                  <a:xfrm>
                    <a:off x="0" y="0"/>
                    <a:ext cx="1301091" cy="1301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5B4"/>
    <w:multiLevelType w:val="hybridMultilevel"/>
    <w:tmpl w:val="9E34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30FAF"/>
    <w:multiLevelType w:val="hybridMultilevel"/>
    <w:tmpl w:val="DE2E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2991"/>
    <w:multiLevelType w:val="hybridMultilevel"/>
    <w:tmpl w:val="6D1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E5129"/>
    <w:multiLevelType w:val="hybridMultilevel"/>
    <w:tmpl w:val="9B7ECC36"/>
    <w:lvl w:ilvl="0" w:tplc="B5225F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1FF"/>
    <w:multiLevelType w:val="hybridMultilevel"/>
    <w:tmpl w:val="B6F8C9A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148A2B27"/>
    <w:multiLevelType w:val="hybridMultilevel"/>
    <w:tmpl w:val="7A081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75585"/>
    <w:multiLevelType w:val="hybridMultilevel"/>
    <w:tmpl w:val="8C4CE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44DB3"/>
    <w:multiLevelType w:val="hybridMultilevel"/>
    <w:tmpl w:val="45AAD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93394"/>
    <w:multiLevelType w:val="hybridMultilevel"/>
    <w:tmpl w:val="01A09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8396B"/>
    <w:multiLevelType w:val="hybridMultilevel"/>
    <w:tmpl w:val="019A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D5361"/>
    <w:multiLevelType w:val="hybridMultilevel"/>
    <w:tmpl w:val="20129772"/>
    <w:lvl w:ilvl="0" w:tplc="9FD2BDF0">
      <w:start w:val="1"/>
      <w:numFmt w:val="decimal"/>
      <w:lvlText w:val="%1."/>
      <w:lvlJc w:val="left"/>
      <w:pPr>
        <w:ind w:left="824" w:hanging="360"/>
      </w:pPr>
      <w:rPr>
        <w:rFonts w:ascii="Times New Roman" w:eastAsia="Roboto" w:hAnsi="Times New Roman" w:cs="Times New Roman" w:hint="default"/>
        <w:w w:val="100"/>
        <w:sz w:val="20"/>
        <w:szCs w:val="20"/>
        <w:lang w:val="en-US" w:eastAsia="en-US" w:bidi="ar-SA"/>
      </w:rPr>
    </w:lvl>
    <w:lvl w:ilvl="1" w:tplc="17B62826">
      <w:numFmt w:val="bullet"/>
      <w:lvlText w:val="•"/>
      <w:lvlJc w:val="left"/>
      <w:pPr>
        <w:ind w:left="1339" w:hanging="360"/>
      </w:pPr>
      <w:rPr>
        <w:rFonts w:hint="default"/>
        <w:lang w:val="en-US" w:eastAsia="en-US" w:bidi="ar-SA"/>
      </w:rPr>
    </w:lvl>
    <w:lvl w:ilvl="2" w:tplc="BDA87B3C">
      <w:numFmt w:val="bullet"/>
      <w:lvlText w:val="•"/>
      <w:lvlJc w:val="left"/>
      <w:pPr>
        <w:ind w:left="1859" w:hanging="360"/>
      </w:pPr>
      <w:rPr>
        <w:rFonts w:hint="default"/>
        <w:lang w:val="en-US" w:eastAsia="en-US" w:bidi="ar-SA"/>
      </w:rPr>
    </w:lvl>
    <w:lvl w:ilvl="3" w:tplc="0EAE6D92">
      <w:numFmt w:val="bullet"/>
      <w:lvlText w:val="•"/>
      <w:lvlJc w:val="left"/>
      <w:pPr>
        <w:ind w:left="2379" w:hanging="360"/>
      </w:pPr>
      <w:rPr>
        <w:rFonts w:hint="default"/>
        <w:lang w:val="en-US" w:eastAsia="en-US" w:bidi="ar-SA"/>
      </w:rPr>
    </w:lvl>
    <w:lvl w:ilvl="4" w:tplc="0B62EDD0">
      <w:numFmt w:val="bullet"/>
      <w:lvlText w:val="•"/>
      <w:lvlJc w:val="left"/>
      <w:pPr>
        <w:ind w:left="2899" w:hanging="360"/>
      </w:pPr>
      <w:rPr>
        <w:rFonts w:hint="default"/>
        <w:lang w:val="en-US" w:eastAsia="en-US" w:bidi="ar-SA"/>
      </w:rPr>
    </w:lvl>
    <w:lvl w:ilvl="5" w:tplc="F7FADD8C">
      <w:numFmt w:val="bullet"/>
      <w:lvlText w:val="•"/>
      <w:lvlJc w:val="left"/>
      <w:pPr>
        <w:ind w:left="3419" w:hanging="360"/>
      </w:pPr>
      <w:rPr>
        <w:rFonts w:hint="default"/>
        <w:lang w:val="en-US" w:eastAsia="en-US" w:bidi="ar-SA"/>
      </w:rPr>
    </w:lvl>
    <w:lvl w:ilvl="6" w:tplc="BD3A045A">
      <w:numFmt w:val="bullet"/>
      <w:lvlText w:val="•"/>
      <w:lvlJc w:val="left"/>
      <w:pPr>
        <w:ind w:left="3939" w:hanging="360"/>
      </w:pPr>
      <w:rPr>
        <w:rFonts w:hint="default"/>
        <w:lang w:val="en-US" w:eastAsia="en-US" w:bidi="ar-SA"/>
      </w:rPr>
    </w:lvl>
    <w:lvl w:ilvl="7" w:tplc="5AF4D1F8">
      <w:numFmt w:val="bullet"/>
      <w:lvlText w:val="•"/>
      <w:lvlJc w:val="left"/>
      <w:pPr>
        <w:ind w:left="4459" w:hanging="360"/>
      </w:pPr>
      <w:rPr>
        <w:rFonts w:hint="default"/>
        <w:lang w:val="en-US" w:eastAsia="en-US" w:bidi="ar-SA"/>
      </w:rPr>
    </w:lvl>
    <w:lvl w:ilvl="8" w:tplc="BF2EE13C">
      <w:numFmt w:val="bullet"/>
      <w:lvlText w:val="•"/>
      <w:lvlJc w:val="left"/>
      <w:pPr>
        <w:ind w:left="4979" w:hanging="360"/>
      </w:pPr>
      <w:rPr>
        <w:rFonts w:hint="default"/>
        <w:lang w:val="en-US" w:eastAsia="en-US" w:bidi="ar-SA"/>
      </w:rPr>
    </w:lvl>
  </w:abstractNum>
  <w:abstractNum w:abstractNumId="11" w15:restartNumberingAfterBreak="0">
    <w:nsid w:val="521F357C"/>
    <w:multiLevelType w:val="hybridMultilevel"/>
    <w:tmpl w:val="1D0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846EF"/>
    <w:multiLevelType w:val="hybridMultilevel"/>
    <w:tmpl w:val="6D04B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93DDD"/>
    <w:multiLevelType w:val="hybridMultilevel"/>
    <w:tmpl w:val="F74E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A4E78"/>
    <w:multiLevelType w:val="hybridMultilevel"/>
    <w:tmpl w:val="E8B4079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E4350"/>
    <w:multiLevelType w:val="hybridMultilevel"/>
    <w:tmpl w:val="08F0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B4EA0"/>
    <w:multiLevelType w:val="hybridMultilevel"/>
    <w:tmpl w:val="35F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15F89"/>
    <w:multiLevelType w:val="hybridMultilevel"/>
    <w:tmpl w:val="A094D8A2"/>
    <w:lvl w:ilvl="0" w:tplc="51B01C96">
      <w:start w:val="1"/>
      <w:numFmt w:val="decimal"/>
      <w:lvlText w:val="%1."/>
      <w:lvlJc w:val="left"/>
      <w:pPr>
        <w:ind w:left="480" w:hanging="360"/>
      </w:pPr>
      <w:rPr>
        <w:rFonts w:ascii="Gill Sans MT" w:eastAsia="Gill Sans MT" w:hAnsi="Gill Sans MT" w:cs="Gill Sans MT" w:hint="default"/>
        <w:b w:val="0"/>
        <w:bCs w:val="0"/>
        <w:i w:val="0"/>
        <w:iCs w:val="0"/>
        <w:spacing w:val="-1"/>
        <w:w w:val="114"/>
        <w:sz w:val="24"/>
        <w:szCs w:val="24"/>
        <w:lang w:val="en-US" w:eastAsia="en-US" w:bidi="ar-SA"/>
      </w:rPr>
    </w:lvl>
    <w:lvl w:ilvl="1" w:tplc="F2564F9A">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2" w:tplc="408E1312">
      <w:numFmt w:val="bullet"/>
      <w:lvlText w:val=""/>
      <w:lvlJc w:val="left"/>
      <w:pPr>
        <w:ind w:left="840" w:hanging="360"/>
      </w:pPr>
      <w:rPr>
        <w:rFonts w:ascii="Symbol" w:eastAsia="Symbol" w:hAnsi="Symbol" w:cs="Symbol" w:hint="default"/>
        <w:color w:val="auto"/>
        <w:w w:val="100"/>
        <w:lang w:val="en-US" w:eastAsia="en-US" w:bidi="ar-SA"/>
      </w:rPr>
    </w:lvl>
    <w:lvl w:ilvl="3" w:tplc="FBA46A40">
      <w:numFmt w:val="bullet"/>
      <w:lvlText w:val="•"/>
      <w:lvlJc w:val="left"/>
      <w:pPr>
        <w:ind w:left="3004" w:hanging="360"/>
      </w:pPr>
      <w:rPr>
        <w:rFonts w:hint="default"/>
        <w:lang w:val="en-US" w:eastAsia="en-US" w:bidi="ar-SA"/>
      </w:rPr>
    </w:lvl>
    <w:lvl w:ilvl="4" w:tplc="9EDA8CC2">
      <w:numFmt w:val="bullet"/>
      <w:lvlText w:val="•"/>
      <w:lvlJc w:val="left"/>
      <w:pPr>
        <w:ind w:left="4086" w:hanging="360"/>
      </w:pPr>
      <w:rPr>
        <w:rFonts w:hint="default"/>
        <w:lang w:val="en-US" w:eastAsia="en-US" w:bidi="ar-SA"/>
      </w:rPr>
    </w:lvl>
    <w:lvl w:ilvl="5" w:tplc="89FC1582">
      <w:numFmt w:val="bullet"/>
      <w:lvlText w:val="•"/>
      <w:lvlJc w:val="left"/>
      <w:pPr>
        <w:ind w:left="5168" w:hanging="360"/>
      </w:pPr>
      <w:rPr>
        <w:rFonts w:hint="default"/>
        <w:lang w:val="en-US" w:eastAsia="en-US" w:bidi="ar-SA"/>
      </w:rPr>
    </w:lvl>
    <w:lvl w:ilvl="6" w:tplc="9E40664A">
      <w:numFmt w:val="bullet"/>
      <w:lvlText w:val="•"/>
      <w:lvlJc w:val="left"/>
      <w:pPr>
        <w:ind w:left="6251" w:hanging="360"/>
      </w:pPr>
      <w:rPr>
        <w:rFonts w:hint="default"/>
        <w:lang w:val="en-US" w:eastAsia="en-US" w:bidi="ar-SA"/>
      </w:rPr>
    </w:lvl>
    <w:lvl w:ilvl="7" w:tplc="9418DCBE">
      <w:numFmt w:val="bullet"/>
      <w:lvlText w:val="•"/>
      <w:lvlJc w:val="left"/>
      <w:pPr>
        <w:ind w:left="7333" w:hanging="360"/>
      </w:pPr>
      <w:rPr>
        <w:rFonts w:hint="default"/>
        <w:lang w:val="en-US" w:eastAsia="en-US" w:bidi="ar-SA"/>
      </w:rPr>
    </w:lvl>
    <w:lvl w:ilvl="8" w:tplc="F5320930">
      <w:numFmt w:val="bullet"/>
      <w:lvlText w:val="•"/>
      <w:lvlJc w:val="left"/>
      <w:pPr>
        <w:ind w:left="8415" w:hanging="360"/>
      </w:pPr>
      <w:rPr>
        <w:rFonts w:hint="default"/>
        <w:lang w:val="en-US" w:eastAsia="en-US" w:bidi="ar-SA"/>
      </w:rPr>
    </w:lvl>
  </w:abstractNum>
  <w:num w:numId="1" w16cid:durableId="1501699531">
    <w:abstractNumId w:val="5"/>
  </w:num>
  <w:num w:numId="2" w16cid:durableId="1356080687">
    <w:abstractNumId w:val="16"/>
  </w:num>
  <w:num w:numId="3" w16cid:durableId="315690752">
    <w:abstractNumId w:val="7"/>
  </w:num>
  <w:num w:numId="4" w16cid:durableId="264269016">
    <w:abstractNumId w:val="13"/>
  </w:num>
  <w:num w:numId="5" w16cid:durableId="691884192">
    <w:abstractNumId w:val="15"/>
  </w:num>
  <w:num w:numId="6" w16cid:durableId="138306433">
    <w:abstractNumId w:val="0"/>
  </w:num>
  <w:num w:numId="7" w16cid:durableId="117914137">
    <w:abstractNumId w:val="2"/>
  </w:num>
  <w:num w:numId="8" w16cid:durableId="1359618090">
    <w:abstractNumId w:val="11"/>
  </w:num>
  <w:num w:numId="9" w16cid:durableId="80025868">
    <w:abstractNumId w:val="1"/>
  </w:num>
  <w:num w:numId="10" w16cid:durableId="1294408966">
    <w:abstractNumId w:val="9"/>
  </w:num>
  <w:num w:numId="11" w16cid:durableId="1142885464">
    <w:abstractNumId w:val="6"/>
  </w:num>
  <w:num w:numId="12" w16cid:durableId="1787700110">
    <w:abstractNumId w:val="8"/>
  </w:num>
  <w:num w:numId="13" w16cid:durableId="2144346078">
    <w:abstractNumId w:val="12"/>
  </w:num>
  <w:num w:numId="14" w16cid:durableId="904754695">
    <w:abstractNumId w:val="10"/>
  </w:num>
  <w:num w:numId="15" w16cid:durableId="1691957359">
    <w:abstractNumId w:val="4"/>
  </w:num>
  <w:num w:numId="16" w16cid:durableId="943614862">
    <w:abstractNumId w:val="17"/>
  </w:num>
  <w:num w:numId="17" w16cid:durableId="1890334256">
    <w:abstractNumId w:val="5"/>
    <w:lvlOverride w:ilvl="0"/>
    <w:lvlOverride w:ilvl="1"/>
    <w:lvlOverride w:ilvl="2"/>
    <w:lvlOverride w:ilvl="3"/>
    <w:lvlOverride w:ilvl="4"/>
    <w:lvlOverride w:ilvl="5"/>
    <w:lvlOverride w:ilvl="6"/>
    <w:lvlOverride w:ilvl="7"/>
    <w:lvlOverride w:ilvl="8"/>
  </w:num>
  <w:num w:numId="18" w16cid:durableId="865752168">
    <w:abstractNumId w:val="3"/>
  </w:num>
  <w:num w:numId="19" w16cid:durableId="494877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01"/>
    <w:rsid w:val="00004497"/>
    <w:rsid w:val="00026256"/>
    <w:rsid w:val="0004768A"/>
    <w:rsid w:val="00065E58"/>
    <w:rsid w:val="000724BF"/>
    <w:rsid w:val="000F788B"/>
    <w:rsid w:val="00172AC7"/>
    <w:rsid w:val="0019175C"/>
    <w:rsid w:val="001A543F"/>
    <w:rsid w:val="0024507D"/>
    <w:rsid w:val="00360060"/>
    <w:rsid w:val="003A1AB6"/>
    <w:rsid w:val="0041037C"/>
    <w:rsid w:val="004562E9"/>
    <w:rsid w:val="004D35D6"/>
    <w:rsid w:val="004D3874"/>
    <w:rsid w:val="005D2933"/>
    <w:rsid w:val="00762C46"/>
    <w:rsid w:val="00764440"/>
    <w:rsid w:val="00787215"/>
    <w:rsid w:val="007C7B3D"/>
    <w:rsid w:val="007D0582"/>
    <w:rsid w:val="007F7C41"/>
    <w:rsid w:val="008013BC"/>
    <w:rsid w:val="0086113F"/>
    <w:rsid w:val="00861F5A"/>
    <w:rsid w:val="008C0A1D"/>
    <w:rsid w:val="00910885"/>
    <w:rsid w:val="00940D23"/>
    <w:rsid w:val="00957E22"/>
    <w:rsid w:val="0096656F"/>
    <w:rsid w:val="00970080"/>
    <w:rsid w:val="009A63CE"/>
    <w:rsid w:val="009D24A2"/>
    <w:rsid w:val="009E035A"/>
    <w:rsid w:val="009E2DC2"/>
    <w:rsid w:val="00A53C92"/>
    <w:rsid w:val="00A82EB8"/>
    <w:rsid w:val="00AA414C"/>
    <w:rsid w:val="00AB31F9"/>
    <w:rsid w:val="00B216F2"/>
    <w:rsid w:val="00B3647B"/>
    <w:rsid w:val="00B70EEE"/>
    <w:rsid w:val="00BD51D5"/>
    <w:rsid w:val="00C04E0F"/>
    <w:rsid w:val="00C1245F"/>
    <w:rsid w:val="00C41051"/>
    <w:rsid w:val="00CE0CDA"/>
    <w:rsid w:val="00CF3269"/>
    <w:rsid w:val="00DA2701"/>
    <w:rsid w:val="00E0080B"/>
    <w:rsid w:val="00EA5AEC"/>
    <w:rsid w:val="00EC64AD"/>
    <w:rsid w:val="00EC7956"/>
    <w:rsid w:val="00F305DF"/>
    <w:rsid w:val="00F746C0"/>
    <w:rsid w:val="00F8402E"/>
    <w:rsid w:val="00F956CD"/>
    <w:rsid w:val="00FA0A1B"/>
    <w:rsid w:val="00FE5FE7"/>
    <w:rsid w:val="00FE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64229E"/>
  <w15:docId w15:val="{600E5A7F-FC7C-45D9-914E-BAD0CDD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01"/>
    <w:pPr>
      <w:spacing w:after="0" w:line="240" w:lineRule="auto"/>
    </w:pPr>
    <w:rPr>
      <w:rFonts w:ascii="Times New Roman" w:eastAsia="Calibri" w:hAnsi="Times New Roman" w:cs="Times New Roman"/>
      <w:sz w:val="24"/>
    </w:rPr>
  </w:style>
  <w:style w:type="paragraph" w:styleId="Heading2">
    <w:name w:val="heading 2"/>
    <w:basedOn w:val="Normal"/>
    <w:link w:val="Heading2Char"/>
    <w:uiPriority w:val="1"/>
    <w:qFormat/>
    <w:rsid w:val="00EA5AEC"/>
    <w:pPr>
      <w:widowControl w:val="0"/>
      <w:autoSpaceDE w:val="0"/>
      <w:autoSpaceDN w:val="0"/>
      <w:spacing w:before="71"/>
      <w:ind w:left="386" w:hanging="267"/>
      <w:outlineLvl w:val="1"/>
    </w:pPr>
    <w:rPr>
      <w:rFonts w:ascii="Roboto" w:eastAsia="Roboto" w:hAnsi="Roboto" w:cs="Roboto"/>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2701"/>
    <w:pPr>
      <w:tabs>
        <w:tab w:val="center" w:pos="4680"/>
        <w:tab w:val="right" w:pos="9360"/>
      </w:tabs>
    </w:pPr>
  </w:style>
  <w:style w:type="character" w:customStyle="1" w:styleId="HeaderChar">
    <w:name w:val="Header Char"/>
    <w:basedOn w:val="DefaultParagraphFont"/>
    <w:link w:val="Header"/>
    <w:rsid w:val="00DA2701"/>
    <w:rPr>
      <w:rFonts w:ascii="Times New Roman" w:eastAsia="Calibri" w:hAnsi="Times New Roman" w:cs="Times New Roman"/>
      <w:sz w:val="24"/>
    </w:rPr>
  </w:style>
  <w:style w:type="paragraph" w:styleId="Footer">
    <w:name w:val="footer"/>
    <w:basedOn w:val="Normal"/>
    <w:link w:val="FooterChar"/>
    <w:uiPriority w:val="99"/>
    <w:unhideWhenUsed/>
    <w:rsid w:val="00DA2701"/>
    <w:pPr>
      <w:tabs>
        <w:tab w:val="center" w:pos="4680"/>
        <w:tab w:val="right" w:pos="9360"/>
      </w:tabs>
    </w:pPr>
  </w:style>
  <w:style w:type="character" w:customStyle="1" w:styleId="FooterChar">
    <w:name w:val="Footer Char"/>
    <w:basedOn w:val="DefaultParagraphFont"/>
    <w:link w:val="Footer"/>
    <w:uiPriority w:val="99"/>
    <w:rsid w:val="00DA2701"/>
    <w:rPr>
      <w:rFonts w:ascii="Times New Roman" w:eastAsia="Calibri" w:hAnsi="Times New Roman" w:cs="Times New Roman"/>
      <w:sz w:val="24"/>
    </w:rPr>
  </w:style>
  <w:style w:type="paragraph" w:styleId="NormalWeb">
    <w:name w:val="Normal (Web)"/>
    <w:basedOn w:val="Normal"/>
    <w:uiPriority w:val="99"/>
    <w:unhideWhenUsed/>
    <w:rsid w:val="00DA2701"/>
    <w:pPr>
      <w:spacing w:before="100" w:beforeAutospacing="1" w:after="100" w:afterAutospacing="1"/>
    </w:pPr>
    <w:rPr>
      <w:rFonts w:eastAsia="Times New Roman"/>
      <w:szCs w:val="24"/>
    </w:rPr>
  </w:style>
  <w:style w:type="paragraph" w:styleId="ListParagraph">
    <w:name w:val="List Paragraph"/>
    <w:basedOn w:val="Normal"/>
    <w:uiPriority w:val="34"/>
    <w:qFormat/>
    <w:rsid w:val="004562E9"/>
    <w:pPr>
      <w:ind w:left="720"/>
      <w:contextualSpacing/>
    </w:pPr>
  </w:style>
  <w:style w:type="character" w:styleId="Strong">
    <w:name w:val="Strong"/>
    <w:basedOn w:val="DefaultParagraphFont"/>
    <w:uiPriority w:val="22"/>
    <w:qFormat/>
    <w:rsid w:val="00026256"/>
    <w:rPr>
      <w:b/>
      <w:bCs/>
    </w:rPr>
  </w:style>
  <w:style w:type="character" w:styleId="Hyperlink">
    <w:name w:val="Hyperlink"/>
    <w:basedOn w:val="DefaultParagraphFont"/>
    <w:uiPriority w:val="99"/>
    <w:unhideWhenUsed/>
    <w:rsid w:val="008C0A1D"/>
    <w:rPr>
      <w:color w:val="0000FF"/>
      <w:u w:val="single"/>
    </w:rPr>
  </w:style>
  <w:style w:type="character" w:styleId="FollowedHyperlink">
    <w:name w:val="FollowedHyperlink"/>
    <w:basedOn w:val="DefaultParagraphFont"/>
    <w:uiPriority w:val="99"/>
    <w:semiHidden/>
    <w:unhideWhenUsed/>
    <w:rsid w:val="0096656F"/>
    <w:rPr>
      <w:color w:val="954F72" w:themeColor="followedHyperlink"/>
      <w:u w:val="single"/>
    </w:rPr>
  </w:style>
  <w:style w:type="character" w:styleId="CommentReference">
    <w:name w:val="annotation reference"/>
    <w:basedOn w:val="DefaultParagraphFont"/>
    <w:uiPriority w:val="99"/>
    <w:semiHidden/>
    <w:unhideWhenUsed/>
    <w:rsid w:val="0096656F"/>
    <w:rPr>
      <w:sz w:val="16"/>
      <w:szCs w:val="16"/>
    </w:rPr>
  </w:style>
  <w:style w:type="paragraph" w:styleId="CommentText">
    <w:name w:val="annotation text"/>
    <w:basedOn w:val="Normal"/>
    <w:link w:val="CommentTextChar"/>
    <w:uiPriority w:val="99"/>
    <w:semiHidden/>
    <w:unhideWhenUsed/>
    <w:rsid w:val="0096656F"/>
    <w:rPr>
      <w:sz w:val="20"/>
      <w:szCs w:val="20"/>
    </w:rPr>
  </w:style>
  <w:style w:type="character" w:customStyle="1" w:styleId="CommentTextChar">
    <w:name w:val="Comment Text Char"/>
    <w:basedOn w:val="DefaultParagraphFont"/>
    <w:link w:val="CommentText"/>
    <w:uiPriority w:val="99"/>
    <w:semiHidden/>
    <w:rsid w:val="0096656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656F"/>
    <w:rPr>
      <w:b/>
      <w:bCs/>
    </w:rPr>
  </w:style>
  <w:style w:type="character" w:customStyle="1" w:styleId="CommentSubjectChar">
    <w:name w:val="Comment Subject Char"/>
    <w:basedOn w:val="CommentTextChar"/>
    <w:link w:val="CommentSubject"/>
    <w:uiPriority w:val="99"/>
    <w:semiHidden/>
    <w:rsid w:val="0096656F"/>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966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56F"/>
    <w:rPr>
      <w:rFonts w:ascii="Segoe UI" w:eastAsia="Calibri" w:hAnsi="Segoe UI" w:cs="Segoe UI"/>
      <w:sz w:val="18"/>
      <w:szCs w:val="18"/>
    </w:rPr>
  </w:style>
  <w:style w:type="paragraph" w:styleId="Revision">
    <w:name w:val="Revision"/>
    <w:hidden/>
    <w:uiPriority w:val="99"/>
    <w:semiHidden/>
    <w:rsid w:val="0024507D"/>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uiPriority w:val="1"/>
    <w:rsid w:val="00EA5AEC"/>
    <w:rPr>
      <w:rFonts w:ascii="Roboto" w:eastAsia="Roboto" w:hAnsi="Roboto" w:cs="Roboto"/>
      <w:b/>
      <w:bCs/>
      <w:sz w:val="24"/>
      <w:szCs w:val="24"/>
    </w:rPr>
  </w:style>
  <w:style w:type="paragraph" w:styleId="BodyText">
    <w:name w:val="Body Text"/>
    <w:basedOn w:val="Normal"/>
    <w:link w:val="BodyTextChar"/>
    <w:uiPriority w:val="1"/>
    <w:qFormat/>
    <w:rsid w:val="00EA5AEC"/>
    <w:pPr>
      <w:widowControl w:val="0"/>
      <w:autoSpaceDE w:val="0"/>
      <w:autoSpaceDN w:val="0"/>
    </w:pPr>
    <w:rPr>
      <w:rFonts w:ascii="Roboto" w:eastAsia="Roboto" w:hAnsi="Roboto" w:cs="Roboto"/>
      <w:szCs w:val="24"/>
    </w:rPr>
  </w:style>
  <w:style w:type="character" w:customStyle="1" w:styleId="BodyTextChar">
    <w:name w:val="Body Text Char"/>
    <w:basedOn w:val="DefaultParagraphFont"/>
    <w:link w:val="BodyText"/>
    <w:uiPriority w:val="1"/>
    <w:rsid w:val="00EA5AEC"/>
    <w:rPr>
      <w:rFonts w:ascii="Roboto" w:eastAsia="Roboto" w:hAnsi="Roboto" w:cs="Robo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07932">
      <w:bodyDiv w:val="1"/>
      <w:marLeft w:val="0"/>
      <w:marRight w:val="0"/>
      <w:marTop w:val="0"/>
      <w:marBottom w:val="0"/>
      <w:divBdr>
        <w:top w:val="none" w:sz="0" w:space="0" w:color="auto"/>
        <w:left w:val="none" w:sz="0" w:space="0" w:color="auto"/>
        <w:bottom w:val="none" w:sz="0" w:space="0" w:color="auto"/>
        <w:right w:val="none" w:sz="0" w:space="0" w:color="auto"/>
      </w:divBdr>
    </w:div>
    <w:div w:id="20046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loradomentoring.org/wp-content/uploads/2013/09/Mamounas-J-Fire-and-Ice-An-Associates-View-of-Partners-Litigation-2013.pdf" TargetMode="External"/><Relationship Id="rId18" Type="http://schemas.openxmlformats.org/officeDocument/2006/relationships/hyperlink" Target="http://www.law.nyu.edu/sites/default/files/upload_documents/Julie%20Lawton%20-%20Client-Centered%20Lawyering%20with%20Multiple%20Clients.pdf" TargetMode="External"/><Relationship Id="rId26" Type="http://schemas.openxmlformats.org/officeDocument/2006/relationships/hyperlink" Target="https://www.2civility.org/reimagining-law-create-a-sense-of-belonging-in-the-legal-profession/" TargetMode="External"/><Relationship Id="rId39" Type="http://schemas.openxmlformats.org/officeDocument/2006/relationships/hyperlink" Target="https://www.americanbar.org/groups/diversity/resources/implicit-bias/" TargetMode="External"/><Relationship Id="rId21" Type="http://schemas.openxmlformats.org/officeDocument/2006/relationships/hyperlink" Target="https://www.avma.org/sites/default/files/2020-08/Diversity-CulturalCompetenceChecklist.pdf" TargetMode="External"/><Relationship Id="rId34" Type="http://schemas.openxmlformats.org/officeDocument/2006/relationships/hyperlink" Target="https://www.2civility.org/inclusive-language-is-allyship/" TargetMode="External"/><Relationship Id="rId42" Type="http://schemas.openxmlformats.org/officeDocument/2006/relationships/fontTable" Target="fontTable.xml"/><Relationship Id="rId7" Type="http://schemas.openxmlformats.org/officeDocument/2006/relationships/hyperlink" Target="http://coloradomentoring.org/wp-content/uploads/2018/06/Initial-Meeting-Guide-Goal-Plan-June-2018.pdf" TargetMode="External"/><Relationship Id="rId2" Type="http://schemas.openxmlformats.org/officeDocument/2006/relationships/styles" Target="styles.xml"/><Relationship Id="rId16" Type="http://schemas.openxmlformats.org/officeDocument/2006/relationships/hyperlink" Target="https://www.cobar.org/For-Members/Committees/Professionalism-Coordinating-Council/Principles-of-Professionalism" TargetMode="External"/><Relationship Id="rId20" Type="http://schemas.openxmlformats.org/officeDocument/2006/relationships/hyperlink" Target="https://app.joinpaladin.com/succession-to-service/" TargetMode="External"/><Relationship Id="rId29" Type="http://schemas.openxmlformats.org/officeDocument/2006/relationships/hyperlink" Target="https://www.2civility.org/implicit-bias-color-blind-clothing/"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torneyatwork.com/survival-skill-no-1-for-lawyers-emotional-resilience/" TargetMode="External"/><Relationship Id="rId24" Type="http://schemas.openxmlformats.org/officeDocument/2006/relationships/hyperlink" Target="https://www.2civility.org/reimagining-law-judge-ann-claire-williams-ret/" TargetMode="External"/><Relationship Id="rId32" Type="http://schemas.openxmlformats.org/officeDocument/2006/relationships/hyperlink" Target="https://www.2civility.org/5-things-about-lawyers-with-disabilities/" TargetMode="External"/><Relationship Id="rId37" Type="http://schemas.openxmlformats.org/officeDocument/2006/relationships/hyperlink" Target="https://www.americanbar.org/groups/diversity/women/initiatives_awards/bias-interrupters/"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oloradomentoring.org/wp-content/uploads/2022/01/How-to-Build-Successful-Work-Relationships-with-Paralegals-and-Assistants.pdf" TargetMode="External"/><Relationship Id="rId23" Type="http://schemas.openxmlformats.org/officeDocument/2006/relationships/hyperlink" Target="https://www.2civility.org/reimagining-law-dei-in-the-legal-profession/" TargetMode="External"/><Relationship Id="rId28" Type="http://schemas.openxmlformats.org/officeDocument/2006/relationships/hyperlink" Target="https://www.2civility.org/news-updates/?_topics=diversity" TargetMode="External"/><Relationship Id="rId36" Type="http://schemas.openxmlformats.org/officeDocument/2006/relationships/hyperlink" Target="https://www.2civility.org/four-reasons-for-mentoring/" TargetMode="External"/><Relationship Id="rId10" Type="http://schemas.openxmlformats.org/officeDocument/2006/relationships/hyperlink" Target="https://abovethelaw.com/2016/02/3-ways-lawyers-can-become-more-resilient/" TargetMode="External"/><Relationship Id="rId19" Type="http://schemas.openxmlformats.org/officeDocument/2006/relationships/hyperlink" Target="https://abovethelaw.com/career-files/taming-the-beast-how-to-manage-difficult-clients/" TargetMode="External"/><Relationship Id="rId31" Type="http://schemas.openxmlformats.org/officeDocument/2006/relationships/hyperlink" Target="https://www.2civility.org/minorities-representation-legal-profession/" TargetMode="External"/><Relationship Id="rId4" Type="http://schemas.openxmlformats.org/officeDocument/2006/relationships/webSettings" Target="webSettings.xml"/><Relationship Id="rId9" Type="http://schemas.openxmlformats.org/officeDocument/2006/relationships/hyperlink" Target="https://www.americanbar.org/content/dam/aba/administrative/lawyer_assistance/ls_colap_well-being_toolkit_for_lawyers_legal_employers.authcheckdam.pdf" TargetMode="External"/><Relationship Id="rId14" Type="http://schemas.openxmlformats.org/officeDocument/2006/relationships/hyperlink" Target="http://coloradomentoring.org/wp-content/uploads/2013/09/I-dont-feel-your-pain.pdf" TargetMode="External"/><Relationship Id="rId22" Type="http://schemas.openxmlformats.org/officeDocument/2006/relationships/hyperlink" Target="https://cle.cobar.org/Practice-Area/Equity-Diversity-and-Inclusion" TargetMode="External"/><Relationship Id="rId27" Type="http://schemas.openxmlformats.org/officeDocument/2006/relationships/hyperlink" Target="https://www.2civility.org/reimagining-law-how-lawyers-can-combat-discriminatory-behavior/" TargetMode="External"/><Relationship Id="rId30" Type="http://schemas.openxmlformats.org/officeDocument/2006/relationships/hyperlink" Target="https://www.2civility.org/addressing-diversity-challenges-in-law-firms/" TargetMode="External"/><Relationship Id="rId35" Type="http://schemas.openxmlformats.org/officeDocument/2006/relationships/hyperlink" Target="https://www.2civility.org/unconscious-bias-in-mentoring-relationships/" TargetMode="External"/><Relationship Id="rId43" Type="http://schemas.openxmlformats.org/officeDocument/2006/relationships/theme" Target="theme/theme1.xml"/><Relationship Id="rId8" Type="http://schemas.openxmlformats.org/officeDocument/2006/relationships/hyperlink" Target="https://www.youtube.com/watch?v=afPxGz51Sy0" TargetMode="External"/><Relationship Id="rId3" Type="http://schemas.openxmlformats.org/officeDocument/2006/relationships/settings" Target="settings.xml"/><Relationship Id="rId12" Type="http://schemas.openxmlformats.org/officeDocument/2006/relationships/hyperlink" Target="https://coloradomentoring.org/wp-content/uploads/2022/01/I&#8217;m-a-Lawyer-Not-a-Fighter_-Conquering-Lawyer-Bullies.pdf" TargetMode="External"/><Relationship Id="rId17" Type="http://schemas.openxmlformats.org/officeDocument/2006/relationships/hyperlink" Target="https://blogs.findlaw.com/strategist/2016/11/do-you-have-a-client-centered-law-practice.html" TargetMode="External"/><Relationship Id="rId25" Type="http://schemas.openxmlformats.org/officeDocument/2006/relationships/hyperlink" Target="https://www.2civility.org/reimagining-law-moses-suarez-president-of-lagbac-chicagos-lgbtq-bar-association/" TargetMode="External"/><Relationship Id="rId33" Type="http://schemas.openxmlformats.org/officeDocument/2006/relationships/hyperlink" Target="https://www.2civility.org/3-ways-lawyers-can-promote-dei-and-more-with-the-cba-racial-justice-coalition/" TargetMode="External"/><Relationship Id="rId38" Type="http://schemas.openxmlformats.org/officeDocument/2006/relationships/hyperlink" Target="https://www.americanbar.org/content/dam/aba/administrative/racial_ethnic_diversity/aba/credp_2020_mds_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3901</Words>
  <Characters>21652</Characters>
  <Application>Microsoft Office Word</Application>
  <DocSecurity>0</DocSecurity>
  <Lines>537</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Ryann Peyton</dc:creator>
  <cp:lastModifiedBy>CAMP Peyton</cp:lastModifiedBy>
  <cp:revision>3</cp:revision>
  <cp:lastPrinted>2023-12-18T14:42:00Z</cp:lastPrinted>
  <dcterms:created xsi:type="dcterms:W3CDTF">2024-11-21T19:33:00Z</dcterms:created>
  <dcterms:modified xsi:type="dcterms:W3CDTF">2024-11-21T19:33:00Z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43042741ca3c3770bedd31ceb7158f2fafb52ec467b1012a7a98ca7df3cbdc94</vt:lpwstr>
  </property>
</Properties>
</file>